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060" w:rsidRDefault="0017487C" w:rsidP="00062D04">
      <w:bookmarkStart w:id="0" w:name="_GoBack"/>
      <w:bookmarkEnd w:id="0"/>
      <w:r>
        <w:rPr>
          <w:noProof/>
        </w:rPr>
        <w:drawing>
          <wp:anchor distT="0" distB="0" distL="114300" distR="114300" simplePos="0" relativeHeight="251670016" behindDoc="1" locked="0" layoutInCell="1" allowOverlap="1" wp14:anchorId="64A4BF67" wp14:editId="1F4FBF24">
            <wp:simplePos x="0" y="0"/>
            <wp:positionH relativeFrom="margin">
              <wp:align>left</wp:align>
            </wp:positionH>
            <wp:positionV relativeFrom="margin">
              <wp:posOffset>200025</wp:posOffset>
            </wp:positionV>
            <wp:extent cx="1914525" cy="638175"/>
            <wp:effectExtent l="0" t="0" r="9525"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452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992" behindDoc="1" locked="0" layoutInCell="1" allowOverlap="1" wp14:anchorId="5164910F" wp14:editId="1A1DC325">
            <wp:simplePos x="0" y="0"/>
            <wp:positionH relativeFrom="margin">
              <wp:align>right</wp:align>
            </wp:positionH>
            <wp:positionV relativeFrom="paragraph">
              <wp:posOffset>0</wp:posOffset>
            </wp:positionV>
            <wp:extent cx="1019175" cy="1019175"/>
            <wp:effectExtent l="0" t="0" r="9525" b="9525"/>
            <wp:wrapTopAndBottom/>
            <wp:docPr id="6" name="Grafik 6" descr="gizlogo-standard-rg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gizlogo-standard-rgb.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50060">
        <w:t xml:space="preserve">                                   </w:t>
      </w:r>
    </w:p>
    <w:p w:rsidR="006F5F50" w:rsidRDefault="006F5F50" w:rsidP="006F5F50">
      <w:pPr>
        <w:tabs>
          <w:tab w:val="left" w:pos="8640"/>
        </w:tabs>
        <w:spacing w:line="360" w:lineRule="exact"/>
        <w:jc w:val="center"/>
        <w:rPr>
          <w:rFonts w:ascii="Calibri" w:eastAsia="Calibri" w:hAnsi="Calibri" w:cs="Calibri"/>
          <w:b/>
          <w:sz w:val="32"/>
          <w:szCs w:val="32"/>
        </w:rPr>
      </w:pPr>
      <w:r w:rsidRPr="006F5F50">
        <w:rPr>
          <w:rFonts w:ascii="Calibri" w:eastAsia="Calibri" w:hAnsi="Calibri" w:cs="Calibri"/>
          <w:b/>
          <w:sz w:val="32"/>
          <w:szCs w:val="32"/>
        </w:rPr>
        <w:t xml:space="preserve">National Energy Efficiency Action Plan (NEEAP) </w:t>
      </w:r>
      <w:r>
        <w:rPr>
          <w:rFonts w:ascii="Calibri" w:eastAsia="Calibri" w:hAnsi="Calibri" w:cs="Calibri"/>
          <w:b/>
          <w:spacing w:val="1"/>
          <w:w w:val="99"/>
          <w:sz w:val="32"/>
          <w:szCs w:val="32"/>
        </w:rPr>
        <w:t>Wo</w:t>
      </w:r>
      <w:r>
        <w:rPr>
          <w:rFonts w:ascii="Calibri" w:eastAsia="Calibri" w:hAnsi="Calibri" w:cs="Calibri"/>
          <w:b/>
          <w:w w:val="99"/>
          <w:sz w:val="32"/>
          <w:szCs w:val="32"/>
        </w:rPr>
        <w:t>rk</w:t>
      </w:r>
      <w:r>
        <w:rPr>
          <w:rFonts w:ascii="Calibri" w:eastAsia="Calibri" w:hAnsi="Calibri" w:cs="Calibri"/>
          <w:b/>
          <w:spacing w:val="2"/>
          <w:w w:val="99"/>
          <w:sz w:val="32"/>
          <w:szCs w:val="32"/>
        </w:rPr>
        <w:t>s</w:t>
      </w:r>
      <w:r>
        <w:rPr>
          <w:rFonts w:ascii="Calibri" w:eastAsia="Calibri" w:hAnsi="Calibri" w:cs="Calibri"/>
          <w:b/>
          <w:spacing w:val="-1"/>
          <w:w w:val="99"/>
          <w:sz w:val="32"/>
          <w:szCs w:val="32"/>
        </w:rPr>
        <w:t>h</w:t>
      </w:r>
      <w:r>
        <w:rPr>
          <w:rFonts w:ascii="Calibri" w:eastAsia="Calibri" w:hAnsi="Calibri" w:cs="Calibri"/>
          <w:b/>
          <w:spacing w:val="1"/>
          <w:w w:val="99"/>
          <w:sz w:val="32"/>
          <w:szCs w:val="32"/>
        </w:rPr>
        <w:t>o</w:t>
      </w:r>
      <w:r>
        <w:rPr>
          <w:rFonts w:ascii="Calibri" w:eastAsia="Calibri" w:hAnsi="Calibri" w:cs="Calibri"/>
          <w:b/>
          <w:w w:val="99"/>
          <w:sz w:val="32"/>
          <w:szCs w:val="32"/>
        </w:rPr>
        <w:t>p</w:t>
      </w:r>
      <w:r w:rsidRPr="006F5F50">
        <w:rPr>
          <w:rFonts w:ascii="Calibri" w:eastAsia="Calibri" w:hAnsi="Calibri" w:cs="Calibri"/>
          <w:b/>
          <w:sz w:val="32"/>
          <w:szCs w:val="32"/>
        </w:rPr>
        <w:t xml:space="preserve"> </w:t>
      </w:r>
    </w:p>
    <w:p w:rsidR="00C50060" w:rsidRPr="0017487C" w:rsidRDefault="006F5F50" w:rsidP="006F5F50">
      <w:pPr>
        <w:tabs>
          <w:tab w:val="left" w:pos="8640"/>
        </w:tabs>
        <w:spacing w:line="360" w:lineRule="exact"/>
        <w:jc w:val="center"/>
        <w:rPr>
          <w:rFonts w:ascii="Calibri" w:eastAsia="Calibri" w:hAnsi="Calibri" w:cs="Calibri"/>
          <w:sz w:val="32"/>
          <w:szCs w:val="32"/>
        </w:rPr>
      </w:pPr>
      <w:r w:rsidRPr="006F5F50">
        <w:rPr>
          <w:rFonts w:ascii="Calibri" w:eastAsia="Calibri" w:hAnsi="Calibri" w:cs="Calibri"/>
          <w:b/>
          <w:sz w:val="32"/>
          <w:szCs w:val="32"/>
        </w:rPr>
        <w:t>Coordinating the Efforts</w:t>
      </w:r>
      <w:r>
        <w:rPr>
          <w:rFonts w:ascii="Calibri" w:eastAsia="Calibri" w:hAnsi="Calibri" w:cs="Calibri"/>
          <w:b/>
          <w:sz w:val="32"/>
          <w:szCs w:val="32"/>
        </w:rPr>
        <w:t>-</w:t>
      </w:r>
      <w:r w:rsidRPr="006F5F50">
        <w:rPr>
          <w:rFonts w:ascii="Calibri" w:eastAsia="Calibri" w:hAnsi="Calibri" w:cs="Calibri"/>
          <w:b/>
          <w:sz w:val="32"/>
          <w:szCs w:val="32"/>
        </w:rPr>
        <w:t>Egypt</w:t>
      </w:r>
    </w:p>
    <w:p w:rsidR="00C50060" w:rsidRDefault="00C50060" w:rsidP="00C50060">
      <w:pPr>
        <w:spacing w:line="380" w:lineRule="exact"/>
        <w:ind w:right="447"/>
        <w:rPr>
          <w:rFonts w:ascii="Calibri" w:eastAsia="Calibri" w:hAnsi="Calibri" w:cs="Calibri"/>
          <w:b/>
          <w:bCs/>
          <w:w w:val="99"/>
          <w:sz w:val="28"/>
          <w:szCs w:val="28"/>
        </w:rPr>
      </w:pPr>
      <w:r w:rsidRPr="000E391F">
        <w:rPr>
          <w:rFonts w:ascii="Calibri" w:eastAsia="Calibri" w:hAnsi="Calibri" w:cs="Calibri"/>
          <w:b/>
          <w:bCs/>
          <w:w w:val="99"/>
          <w:sz w:val="28"/>
          <w:szCs w:val="28"/>
        </w:rPr>
        <w:t>WORKSHOP REPORT</w:t>
      </w:r>
    </w:p>
    <w:p w:rsidR="00C50060" w:rsidRDefault="000E391F" w:rsidP="0017487C">
      <w:pPr>
        <w:spacing w:after="0" w:line="380" w:lineRule="exact"/>
        <w:ind w:right="447"/>
        <w:rPr>
          <w:rFonts w:ascii="Calibri" w:eastAsia="Calibri" w:hAnsi="Calibri" w:cs="Calibri"/>
          <w:b/>
          <w:bCs/>
          <w:color w:val="C00000"/>
          <w:w w:val="99"/>
          <w:sz w:val="28"/>
          <w:szCs w:val="28"/>
        </w:rPr>
      </w:pPr>
      <w:r w:rsidRPr="000E391F">
        <w:rPr>
          <w:rFonts w:ascii="Calibri" w:eastAsia="Calibri" w:hAnsi="Calibri" w:cs="Calibri"/>
          <w:b/>
          <w:bCs/>
          <w:color w:val="C00000"/>
          <w:w w:val="99"/>
          <w:sz w:val="28"/>
          <w:szCs w:val="28"/>
        </w:rPr>
        <w:t>Overview</w:t>
      </w:r>
      <w:r>
        <w:rPr>
          <w:rFonts w:ascii="Calibri" w:eastAsia="Calibri" w:hAnsi="Calibri" w:cs="Calibri"/>
          <w:b/>
          <w:bCs/>
          <w:color w:val="C00000"/>
          <w:w w:val="99"/>
          <w:sz w:val="28"/>
          <w:szCs w:val="28"/>
        </w:rPr>
        <w:t xml:space="preserve"> </w:t>
      </w:r>
    </w:p>
    <w:tbl>
      <w:tblPr>
        <w:tblW w:w="8718" w:type="dxa"/>
        <w:tblInd w:w="6" w:type="dxa"/>
        <w:tblLayout w:type="fixed"/>
        <w:tblCellMar>
          <w:left w:w="0" w:type="dxa"/>
          <w:right w:w="0" w:type="dxa"/>
        </w:tblCellMar>
        <w:tblLook w:val="01E0" w:firstRow="1" w:lastRow="1" w:firstColumn="1" w:lastColumn="1" w:noHBand="0" w:noVBand="0"/>
      </w:tblPr>
      <w:tblGrid>
        <w:gridCol w:w="1810"/>
        <w:gridCol w:w="6908"/>
      </w:tblGrid>
      <w:tr w:rsidR="009901A8" w:rsidTr="00A0445D">
        <w:trPr>
          <w:trHeight w:hRule="exact" w:val="908"/>
        </w:trPr>
        <w:tc>
          <w:tcPr>
            <w:tcW w:w="1810" w:type="dxa"/>
            <w:tcBorders>
              <w:top w:val="single" w:sz="5" w:space="0" w:color="000000"/>
              <w:left w:val="single" w:sz="5" w:space="0" w:color="000000"/>
              <w:bottom w:val="single" w:sz="5" w:space="0" w:color="000000"/>
              <w:right w:val="single" w:sz="5" w:space="0" w:color="000000"/>
            </w:tcBorders>
            <w:vAlign w:val="center"/>
          </w:tcPr>
          <w:p w:rsidR="009901A8" w:rsidRPr="0017487C" w:rsidRDefault="009901A8" w:rsidP="0017487C">
            <w:pPr>
              <w:spacing w:before="48"/>
              <w:ind w:left="103"/>
              <w:rPr>
                <w:rFonts w:ascii="Calibri" w:eastAsia="Calibri" w:hAnsi="Calibri" w:cs="Calibri"/>
              </w:rPr>
            </w:pPr>
            <w:r w:rsidRPr="0017487C">
              <w:rPr>
                <w:rFonts w:ascii="Calibri" w:eastAsia="Calibri" w:hAnsi="Calibri" w:cs="Calibri"/>
                <w:spacing w:val="-1"/>
              </w:rPr>
              <w:t>T</w:t>
            </w:r>
            <w:r w:rsidRPr="0017487C">
              <w:rPr>
                <w:rFonts w:ascii="Calibri" w:eastAsia="Calibri" w:hAnsi="Calibri" w:cs="Calibri"/>
              </w:rPr>
              <w:t>itle</w:t>
            </w:r>
          </w:p>
        </w:tc>
        <w:tc>
          <w:tcPr>
            <w:tcW w:w="6908" w:type="dxa"/>
            <w:tcBorders>
              <w:top w:val="single" w:sz="5" w:space="0" w:color="000000"/>
              <w:left w:val="single" w:sz="5" w:space="0" w:color="000000"/>
              <w:bottom w:val="single" w:sz="5" w:space="0" w:color="000000"/>
              <w:right w:val="single" w:sz="5" w:space="0" w:color="000000"/>
            </w:tcBorders>
            <w:vAlign w:val="center"/>
          </w:tcPr>
          <w:p w:rsidR="006F5F50" w:rsidRPr="006F5F50" w:rsidRDefault="006F5F50" w:rsidP="006F5F50">
            <w:pPr>
              <w:spacing w:before="48" w:after="0" w:line="240" w:lineRule="auto"/>
              <w:ind w:left="102"/>
              <w:rPr>
                <w:rFonts w:ascii="Calibri" w:eastAsia="Calibri" w:hAnsi="Calibri" w:cs="Calibri"/>
              </w:rPr>
            </w:pPr>
            <w:r w:rsidRPr="006F5F50">
              <w:rPr>
                <w:rFonts w:ascii="Calibri" w:eastAsia="Calibri" w:hAnsi="Calibri" w:cs="Calibri"/>
              </w:rPr>
              <w:t xml:space="preserve">National Energy Efficiency Action Plan (NEEAP) Workshop </w:t>
            </w:r>
          </w:p>
          <w:p w:rsidR="009901A8" w:rsidRPr="0017487C" w:rsidRDefault="006F5F50" w:rsidP="0016073B">
            <w:pPr>
              <w:spacing w:before="56" w:after="0" w:line="240" w:lineRule="auto"/>
              <w:ind w:left="102"/>
              <w:rPr>
                <w:rFonts w:ascii="Calibri" w:eastAsia="Calibri" w:hAnsi="Calibri" w:cs="Calibri"/>
              </w:rPr>
            </w:pPr>
            <w:r w:rsidRPr="006F5F50">
              <w:rPr>
                <w:rFonts w:ascii="Calibri" w:eastAsia="Calibri" w:hAnsi="Calibri" w:cs="Calibri"/>
              </w:rPr>
              <w:t>Coordinating the Efforts</w:t>
            </w:r>
            <w:r w:rsidR="009901A8" w:rsidRPr="0017487C">
              <w:rPr>
                <w:rFonts w:ascii="Calibri" w:eastAsia="Calibri" w:hAnsi="Calibri" w:cs="Calibri"/>
                <w:spacing w:val="-1"/>
              </w:rPr>
              <w:t xml:space="preserve"> </w:t>
            </w:r>
          </w:p>
        </w:tc>
      </w:tr>
      <w:tr w:rsidR="009901A8" w:rsidTr="0017487C">
        <w:trPr>
          <w:trHeight w:hRule="exact" w:val="309"/>
        </w:trPr>
        <w:tc>
          <w:tcPr>
            <w:tcW w:w="1810" w:type="dxa"/>
            <w:tcBorders>
              <w:top w:val="single" w:sz="5" w:space="0" w:color="000000"/>
              <w:left w:val="single" w:sz="5" w:space="0" w:color="000000"/>
              <w:bottom w:val="single" w:sz="5" w:space="0" w:color="000000"/>
              <w:right w:val="single" w:sz="5" w:space="0" w:color="000000"/>
            </w:tcBorders>
            <w:vAlign w:val="center"/>
          </w:tcPr>
          <w:p w:rsidR="009901A8" w:rsidRPr="0017487C" w:rsidRDefault="009901A8" w:rsidP="0017487C">
            <w:pPr>
              <w:spacing w:before="48"/>
              <w:ind w:left="103"/>
              <w:rPr>
                <w:rFonts w:ascii="Calibri" w:eastAsia="Calibri" w:hAnsi="Calibri" w:cs="Calibri"/>
              </w:rPr>
            </w:pPr>
            <w:r w:rsidRPr="0017487C">
              <w:rPr>
                <w:rFonts w:ascii="Calibri" w:eastAsia="Calibri" w:hAnsi="Calibri" w:cs="Calibri"/>
              </w:rPr>
              <w:t>Da</w:t>
            </w:r>
            <w:r w:rsidRPr="0017487C">
              <w:rPr>
                <w:rFonts w:ascii="Calibri" w:eastAsia="Calibri" w:hAnsi="Calibri" w:cs="Calibri"/>
                <w:spacing w:val="1"/>
              </w:rPr>
              <w:t>t</w:t>
            </w:r>
            <w:r w:rsidRPr="0017487C">
              <w:rPr>
                <w:rFonts w:ascii="Calibri" w:eastAsia="Calibri" w:hAnsi="Calibri" w:cs="Calibri"/>
              </w:rPr>
              <w:t>e</w:t>
            </w:r>
          </w:p>
        </w:tc>
        <w:tc>
          <w:tcPr>
            <w:tcW w:w="6908" w:type="dxa"/>
            <w:tcBorders>
              <w:top w:val="single" w:sz="5" w:space="0" w:color="000000"/>
              <w:left w:val="single" w:sz="5" w:space="0" w:color="000000"/>
              <w:bottom w:val="single" w:sz="5" w:space="0" w:color="000000"/>
              <w:right w:val="single" w:sz="5" w:space="0" w:color="000000"/>
            </w:tcBorders>
            <w:vAlign w:val="center"/>
          </w:tcPr>
          <w:p w:rsidR="009901A8" w:rsidRPr="0017487C" w:rsidRDefault="006F5F50" w:rsidP="006F5F50">
            <w:pPr>
              <w:spacing w:before="15"/>
              <w:rPr>
                <w:rFonts w:ascii="Calibri" w:eastAsia="Calibri" w:hAnsi="Calibri" w:cs="Calibri"/>
              </w:rPr>
            </w:pPr>
            <w:r>
              <w:rPr>
                <w:rFonts w:ascii="Calibri" w:eastAsia="Calibri" w:hAnsi="Calibri" w:cs="Calibri"/>
              </w:rPr>
              <w:t>14 &amp; 15 April, 2016</w:t>
            </w:r>
          </w:p>
        </w:tc>
      </w:tr>
      <w:tr w:rsidR="009901A8" w:rsidTr="0017487C">
        <w:trPr>
          <w:trHeight w:hRule="exact" w:val="675"/>
        </w:trPr>
        <w:tc>
          <w:tcPr>
            <w:tcW w:w="1810" w:type="dxa"/>
            <w:tcBorders>
              <w:top w:val="single" w:sz="5" w:space="0" w:color="000000"/>
              <w:left w:val="single" w:sz="5" w:space="0" w:color="000000"/>
              <w:bottom w:val="single" w:sz="5" w:space="0" w:color="000000"/>
              <w:right w:val="single" w:sz="5" w:space="0" w:color="000000"/>
            </w:tcBorders>
            <w:vAlign w:val="center"/>
          </w:tcPr>
          <w:p w:rsidR="00C8353F" w:rsidRPr="0017487C" w:rsidRDefault="009901A8" w:rsidP="0017487C">
            <w:pPr>
              <w:spacing w:before="48"/>
              <w:ind w:left="103"/>
              <w:rPr>
                <w:rFonts w:ascii="Calibri" w:eastAsia="Calibri" w:hAnsi="Calibri" w:cs="Calibri"/>
              </w:rPr>
            </w:pPr>
            <w:r w:rsidRPr="0017487C">
              <w:rPr>
                <w:rFonts w:ascii="Calibri" w:eastAsia="Calibri" w:hAnsi="Calibri" w:cs="Calibri"/>
              </w:rPr>
              <w:t>P</w:t>
            </w:r>
            <w:r w:rsidRPr="0017487C">
              <w:rPr>
                <w:rFonts w:ascii="Calibri" w:eastAsia="Calibri" w:hAnsi="Calibri" w:cs="Calibri"/>
                <w:spacing w:val="1"/>
              </w:rPr>
              <w:t>a</w:t>
            </w:r>
            <w:r w:rsidRPr="0017487C">
              <w:rPr>
                <w:rFonts w:ascii="Calibri" w:eastAsia="Calibri" w:hAnsi="Calibri" w:cs="Calibri"/>
              </w:rPr>
              <w:t>rtici</w:t>
            </w:r>
            <w:r w:rsidRPr="0017487C">
              <w:rPr>
                <w:rFonts w:ascii="Calibri" w:eastAsia="Calibri" w:hAnsi="Calibri" w:cs="Calibri"/>
                <w:spacing w:val="1"/>
              </w:rPr>
              <w:t>p</w:t>
            </w:r>
            <w:r w:rsidRPr="0017487C">
              <w:rPr>
                <w:rFonts w:ascii="Calibri" w:eastAsia="Calibri" w:hAnsi="Calibri" w:cs="Calibri"/>
              </w:rPr>
              <w:t>a</w:t>
            </w:r>
            <w:r w:rsidRPr="0017487C">
              <w:rPr>
                <w:rFonts w:ascii="Calibri" w:eastAsia="Calibri" w:hAnsi="Calibri" w:cs="Calibri"/>
                <w:spacing w:val="1"/>
              </w:rPr>
              <w:t>n</w:t>
            </w:r>
            <w:r w:rsidR="00C8353F" w:rsidRPr="0017487C">
              <w:rPr>
                <w:rFonts w:ascii="Calibri" w:eastAsia="Calibri" w:hAnsi="Calibri" w:cs="Calibri"/>
              </w:rPr>
              <w:t>ts</w:t>
            </w:r>
          </w:p>
          <w:p w:rsidR="009901A8" w:rsidRPr="0017487C" w:rsidRDefault="009901A8" w:rsidP="0017487C">
            <w:pPr>
              <w:spacing w:before="48"/>
              <w:ind w:left="103" w:right="10"/>
              <w:rPr>
                <w:rFonts w:ascii="Calibri" w:eastAsia="Calibri" w:hAnsi="Calibri" w:cs="Calibri"/>
              </w:rPr>
            </w:pPr>
          </w:p>
        </w:tc>
        <w:tc>
          <w:tcPr>
            <w:tcW w:w="6908" w:type="dxa"/>
            <w:tcBorders>
              <w:top w:val="single" w:sz="5" w:space="0" w:color="000000"/>
              <w:left w:val="single" w:sz="5" w:space="0" w:color="000000"/>
              <w:bottom w:val="single" w:sz="5" w:space="0" w:color="000000"/>
              <w:right w:val="single" w:sz="5" w:space="0" w:color="000000"/>
            </w:tcBorders>
            <w:vAlign w:val="center"/>
          </w:tcPr>
          <w:p w:rsidR="009901A8" w:rsidRPr="0017487C" w:rsidRDefault="006F5F50" w:rsidP="006F5F50">
            <w:pPr>
              <w:spacing w:before="48"/>
              <w:ind w:left="102"/>
              <w:rPr>
                <w:rFonts w:ascii="Calibri" w:eastAsia="Calibri" w:hAnsi="Calibri" w:cs="Calibri"/>
              </w:rPr>
            </w:pPr>
            <w:r>
              <w:rPr>
                <w:rFonts w:ascii="Calibri" w:eastAsia="Calibri" w:hAnsi="Calibri" w:cs="Calibri"/>
              </w:rPr>
              <w:t xml:space="preserve">Top and </w:t>
            </w:r>
            <w:r w:rsidR="009901A8" w:rsidRPr="0017487C">
              <w:rPr>
                <w:rFonts w:ascii="Calibri" w:eastAsia="Calibri" w:hAnsi="Calibri" w:cs="Calibri"/>
              </w:rPr>
              <w:t>Mi</w:t>
            </w:r>
            <w:r w:rsidR="009901A8" w:rsidRPr="0017487C">
              <w:rPr>
                <w:rFonts w:ascii="Calibri" w:eastAsia="Calibri" w:hAnsi="Calibri" w:cs="Calibri"/>
                <w:spacing w:val="1"/>
              </w:rPr>
              <w:t>dd</w:t>
            </w:r>
            <w:r w:rsidR="009901A8" w:rsidRPr="0017487C">
              <w:rPr>
                <w:rFonts w:ascii="Calibri" w:eastAsia="Calibri" w:hAnsi="Calibri" w:cs="Calibri"/>
              </w:rPr>
              <w:t>le</w:t>
            </w:r>
            <w:r w:rsidR="009901A8" w:rsidRPr="0017487C">
              <w:rPr>
                <w:rFonts w:ascii="Calibri" w:eastAsia="Calibri" w:hAnsi="Calibri" w:cs="Calibri"/>
                <w:spacing w:val="41"/>
              </w:rPr>
              <w:t xml:space="preserve"> </w:t>
            </w:r>
            <w:r w:rsidR="009901A8" w:rsidRPr="0017487C">
              <w:rPr>
                <w:rFonts w:ascii="Calibri" w:eastAsia="Calibri" w:hAnsi="Calibri" w:cs="Calibri"/>
                <w:spacing w:val="-1"/>
              </w:rPr>
              <w:t>m</w:t>
            </w:r>
            <w:r w:rsidR="009901A8" w:rsidRPr="0017487C">
              <w:rPr>
                <w:rFonts w:ascii="Calibri" w:eastAsia="Calibri" w:hAnsi="Calibri" w:cs="Calibri"/>
              </w:rPr>
              <w:t>a</w:t>
            </w:r>
            <w:r w:rsidR="009901A8" w:rsidRPr="0017487C">
              <w:rPr>
                <w:rFonts w:ascii="Calibri" w:eastAsia="Calibri" w:hAnsi="Calibri" w:cs="Calibri"/>
                <w:spacing w:val="1"/>
              </w:rPr>
              <w:t>n</w:t>
            </w:r>
            <w:r w:rsidR="009901A8" w:rsidRPr="0017487C">
              <w:rPr>
                <w:rFonts w:ascii="Calibri" w:eastAsia="Calibri" w:hAnsi="Calibri" w:cs="Calibri"/>
              </w:rPr>
              <w:t>ag</w:t>
            </w:r>
            <w:r w:rsidR="009901A8" w:rsidRPr="0017487C">
              <w:rPr>
                <w:rFonts w:ascii="Calibri" w:eastAsia="Calibri" w:hAnsi="Calibri" w:cs="Calibri"/>
                <w:spacing w:val="2"/>
              </w:rPr>
              <w:t>e</w:t>
            </w:r>
            <w:r w:rsidR="009901A8" w:rsidRPr="0017487C">
              <w:rPr>
                <w:rFonts w:ascii="Calibri" w:eastAsia="Calibri" w:hAnsi="Calibri" w:cs="Calibri"/>
                <w:spacing w:val="-1"/>
              </w:rPr>
              <w:t>me</w:t>
            </w:r>
            <w:r w:rsidR="009901A8" w:rsidRPr="0017487C">
              <w:rPr>
                <w:rFonts w:ascii="Calibri" w:eastAsia="Calibri" w:hAnsi="Calibri" w:cs="Calibri"/>
                <w:spacing w:val="1"/>
              </w:rPr>
              <w:t>n</w:t>
            </w:r>
            <w:r w:rsidR="009901A8" w:rsidRPr="0017487C">
              <w:rPr>
                <w:rFonts w:ascii="Calibri" w:eastAsia="Calibri" w:hAnsi="Calibri" w:cs="Calibri"/>
                <w:spacing w:val="2"/>
              </w:rPr>
              <w:t>t</w:t>
            </w:r>
            <w:r w:rsidR="009901A8" w:rsidRPr="0017487C">
              <w:rPr>
                <w:rFonts w:ascii="Calibri" w:eastAsia="Calibri" w:hAnsi="Calibri" w:cs="Calibri"/>
              </w:rPr>
              <w:t>/</w:t>
            </w:r>
            <w:r w:rsidR="009901A8" w:rsidRPr="0017487C">
              <w:rPr>
                <w:rFonts w:ascii="Calibri" w:eastAsia="Calibri" w:hAnsi="Calibri" w:cs="Calibri"/>
                <w:spacing w:val="-1"/>
              </w:rPr>
              <w:t>e</w:t>
            </w:r>
            <w:r w:rsidR="009901A8" w:rsidRPr="0017487C">
              <w:rPr>
                <w:rFonts w:ascii="Calibri" w:eastAsia="Calibri" w:hAnsi="Calibri" w:cs="Calibri"/>
              </w:rPr>
              <w:t>x</w:t>
            </w:r>
            <w:r w:rsidR="009901A8" w:rsidRPr="0017487C">
              <w:rPr>
                <w:rFonts w:ascii="Calibri" w:eastAsia="Calibri" w:hAnsi="Calibri" w:cs="Calibri"/>
                <w:spacing w:val="3"/>
              </w:rPr>
              <w:t>p</w:t>
            </w:r>
            <w:r w:rsidR="009901A8" w:rsidRPr="0017487C">
              <w:rPr>
                <w:rFonts w:ascii="Calibri" w:eastAsia="Calibri" w:hAnsi="Calibri" w:cs="Calibri"/>
                <w:spacing w:val="-1"/>
              </w:rPr>
              <w:t>e</w:t>
            </w:r>
            <w:r w:rsidR="009901A8" w:rsidRPr="0017487C">
              <w:rPr>
                <w:rFonts w:ascii="Calibri" w:eastAsia="Calibri" w:hAnsi="Calibri" w:cs="Calibri"/>
              </w:rPr>
              <w:t>rt</w:t>
            </w:r>
            <w:r w:rsidR="009901A8" w:rsidRPr="0017487C">
              <w:rPr>
                <w:rFonts w:ascii="Calibri" w:eastAsia="Calibri" w:hAnsi="Calibri" w:cs="Calibri"/>
                <w:spacing w:val="32"/>
              </w:rPr>
              <w:t xml:space="preserve"> </w:t>
            </w:r>
            <w:r w:rsidR="009901A8" w:rsidRPr="0017487C">
              <w:rPr>
                <w:rFonts w:ascii="Calibri" w:eastAsia="Calibri" w:hAnsi="Calibri" w:cs="Calibri"/>
              </w:rPr>
              <w:t>l</w:t>
            </w:r>
            <w:r w:rsidR="009901A8" w:rsidRPr="0017487C">
              <w:rPr>
                <w:rFonts w:ascii="Calibri" w:eastAsia="Calibri" w:hAnsi="Calibri" w:cs="Calibri"/>
                <w:spacing w:val="-1"/>
              </w:rPr>
              <w:t>e</w:t>
            </w:r>
            <w:r w:rsidR="009901A8" w:rsidRPr="0017487C">
              <w:rPr>
                <w:rFonts w:ascii="Calibri" w:eastAsia="Calibri" w:hAnsi="Calibri" w:cs="Calibri"/>
                <w:spacing w:val="1"/>
              </w:rPr>
              <w:t>v</w:t>
            </w:r>
            <w:r w:rsidR="009901A8" w:rsidRPr="0017487C">
              <w:rPr>
                <w:rFonts w:ascii="Calibri" w:eastAsia="Calibri" w:hAnsi="Calibri" w:cs="Calibri"/>
                <w:spacing w:val="-1"/>
              </w:rPr>
              <w:t>e</w:t>
            </w:r>
            <w:r w:rsidR="009901A8" w:rsidRPr="0017487C">
              <w:rPr>
                <w:rFonts w:ascii="Calibri" w:eastAsia="Calibri" w:hAnsi="Calibri" w:cs="Calibri"/>
              </w:rPr>
              <w:t>l</w:t>
            </w:r>
            <w:r w:rsidR="009901A8" w:rsidRPr="0017487C">
              <w:rPr>
                <w:rFonts w:ascii="Calibri" w:eastAsia="Calibri" w:hAnsi="Calibri" w:cs="Calibri"/>
                <w:spacing w:val="44"/>
              </w:rPr>
              <w:t xml:space="preserve"> </w:t>
            </w:r>
            <w:r w:rsidR="009901A8" w:rsidRPr="0017487C">
              <w:rPr>
                <w:rFonts w:ascii="Calibri" w:eastAsia="Calibri" w:hAnsi="Calibri" w:cs="Calibri"/>
                <w:spacing w:val="-1"/>
              </w:rPr>
              <w:t>f</w:t>
            </w:r>
            <w:r w:rsidR="009901A8" w:rsidRPr="0017487C">
              <w:rPr>
                <w:rFonts w:ascii="Calibri" w:eastAsia="Calibri" w:hAnsi="Calibri" w:cs="Calibri"/>
              </w:rPr>
              <w:t>r</w:t>
            </w:r>
            <w:r w:rsidR="009901A8" w:rsidRPr="0017487C">
              <w:rPr>
                <w:rFonts w:ascii="Calibri" w:eastAsia="Calibri" w:hAnsi="Calibri" w:cs="Calibri"/>
                <w:spacing w:val="1"/>
              </w:rPr>
              <w:t>o</w:t>
            </w:r>
            <w:r w:rsidR="009901A8" w:rsidRPr="0017487C">
              <w:rPr>
                <w:rFonts w:ascii="Calibri" w:eastAsia="Calibri" w:hAnsi="Calibri" w:cs="Calibri"/>
              </w:rPr>
              <w:t>m</w:t>
            </w:r>
            <w:r w:rsidR="009901A8" w:rsidRPr="0017487C">
              <w:rPr>
                <w:rFonts w:ascii="Calibri" w:eastAsia="Calibri" w:hAnsi="Calibri" w:cs="Calibri"/>
                <w:spacing w:val="44"/>
              </w:rPr>
              <w:t xml:space="preserve"> </w:t>
            </w:r>
            <w:r w:rsidRPr="006F5F50">
              <w:rPr>
                <w:rFonts w:ascii="Calibri" w:eastAsia="Calibri" w:hAnsi="Calibri" w:cs="Calibri"/>
              </w:rPr>
              <w:t>all c</w:t>
            </w:r>
            <w:r w:rsidRPr="006F5F50">
              <w:rPr>
                <w:rFonts w:ascii="Calibri" w:eastAsia="Calibri" w:hAnsi="Calibri" w:cs="Calibri"/>
                <w:spacing w:val="-1"/>
              </w:rPr>
              <w:t xml:space="preserve">oncerned ministries </w:t>
            </w:r>
            <w:r>
              <w:rPr>
                <w:rFonts w:ascii="Calibri" w:eastAsia="Calibri" w:hAnsi="Calibri" w:cs="Calibri"/>
                <w:spacing w:val="-1"/>
              </w:rPr>
              <w:t>and other entities from different economic sectors</w:t>
            </w:r>
          </w:p>
        </w:tc>
      </w:tr>
      <w:tr w:rsidR="009901A8" w:rsidTr="006F5F50">
        <w:trPr>
          <w:trHeight w:hRule="exact" w:val="1349"/>
        </w:trPr>
        <w:tc>
          <w:tcPr>
            <w:tcW w:w="1810" w:type="dxa"/>
            <w:tcBorders>
              <w:top w:val="single" w:sz="5" w:space="0" w:color="000000"/>
              <w:left w:val="single" w:sz="5" w:space="0" w:color="000000"/>
              <w:bottom w:val="single" w:sz="5" w:space="0" w:color="000000"/>
              <w:right w:val="single" w:sz="5" w:space="0" w:color="000000"/>
            </w:tcBorders>
            <w:vAlign w:val="center"/>
          </w:tcPr>
          <w:p w:rsidR="009901A8" w:rsidRPr="0017487C" w:rsidRDefault="009901A8" w:rsidP="0017487C">
            <w:pPr>
              <w:spacing w:before="48"/>
              <w:ind w:left="103"/>
              <w:rPr>
                <w:rFonts w:ascii="Calibri" w:eastAsia="Calibri" w:hAnsi="Calibri" w:cs="Calibri"/>
              </w:rPr>
            </w:pPr>
            <w:r w:rsidRPr="0017487C">
              <w:rPr>
                <w:rFonts w:ascii="Calibri" w:eastAsia="Calibri" w:hAnsi="Calibri" w:cs="Calibri"/>
              </w:rPr>
              <w:t>Orga</w:t>
            </w:r>
            <w:r w:rsidRPr="0017487C">
              <w:rPr>
                <w:rFonts w:ascii="Calibri" w:eastAsia="Calibri" w:hAnsi="Calibri" w:cs="Calibri"/>
                <w:spacing w:val="1"/>
              </w:rPr>
              <w:t>n</w:t>
            </w:r>
            <w:r w:rsidRPr="0017487C">
              <w:rPr>
                <w:rFonts w:ascii="Calibri" w:eastAsia="Calibri" w:hAnsi="Calibri" w:cs="Calibri"/>
              </w:rPr>
              <w:t>izers</w:t>
            </w:r>
          </w:p>
        </w:tc>
        <w:tc>
          <w:tcPr>
            <w:tcW w:w="6908" w:type="dxa"/>
            <w:tcBorders>
              <w:top w:val="single" w:sz="5" w:space="0" w:color="000000"/>
              <w:left w:val="single" w:sz="5" w:space="0" w:color="000000"/>
              <w:bottom w:val="single" w:sz="5" w:space="0" w:color="000000"/>
              <w:right w:val="single" w:sz="5" w:space="0" w:color="000000"/>
            </w:tcBorders>
            <w:vAlign w:val="center"/>
          </w:tcPr>
          <w:p w:rsidR="009901A8" w:rsidRPr="0017487C" w:rsidRDefault="006F5F50" w:rsidP="006F5F50">
            <w:pPr>
              <w:spacing w:before="48"/>
              <w:ind w:left="102"/>
              <w:rPr>
                <w:rFonts w:ascii="Calibri" w:eastAsia="Calibri" w:hAnsi="Calibri" w:cs="Calibri"/>
              </w:rPr>
            </w:pPr>
            <w:r>
              <w:rPr>
                <w:rFonts w:ascii="Calibri" w:eastAsia="Calibri" w:hAnsi="Calibri" w:cs="Calibri"/>
              </w:rPr>
              <w:t xml:space="preserve">The Ministry of Electricity &amp; Renewable Energy, Energy Department of the League of Arab States and </w:t>
            </w:r>
            <w:r w:rsidR="009901A8" w:rsidRPr="0017487C">
              <w:rPr>
                <w:rFonts w:ascii="Calibri" w:eastAsia="Calibri" w:hAnsi="Calibri" w:cs="Calibri"/>
              </w:rPr>
              <w:t>R</w:t>
            </w:r>
            <w:r w:rsidR="009901A8" w:rsidRPr="0017487C">
              <w:rPr>
                <w:rFonts w:ascii="Calibri" w:eastAsia="Calibri" w:hAnsi="Calibri" w:cs="Calibri"/>
                <w:spacing w:val="-1"/>
              </w:rPr>
              <w:t>C</w:t>
            </w:r>
            <w:r w:rsidR="009901A8" w:rsidRPr="0017487C">
              <w:rPr>
                <w:rFonts w:ascii="Calibri" w:eastAsia="Calibri" w:hAnsi="Calibri" w:cs="Calibri"/>
              </w:rPr>
              <w:t>R</w:t>
            </w:r>
            <w:r w:rsidR="009901A8" w:rsidRPr="0017487C">
              <w:rPr>
                <w:rFonts w:ascii="Calibri" w:eastAsia="Calibri" w:hAnsi="Calibri" w:cs="Calibri"/>
                <w:spacing w:val="1"/>
              </w:rPr>
              <w:t>EE</w:t>
            </w:r>
            <w:r w:rsidR="009901A8" w:rsidRPr="0017487C">
              <w:rPr>
                <w:rFonts w:ascii="Calibri" w:eastAsia="Calibri" w:hAnsi="Calibri" w:cs="Calibri"/>
              </w:rPr>
              <w:t>E</w:t>
            </w:r>
            <w:r w:rsidR="009901A8" w:rsidRPr="0017487C">
              <w:rPr>
                <w:rFonts w:ascii="Calibri" w:eastAsia="Calibri" w:hAnsi="Calibri" w:cs="Calibri"/>
                <w:spacing w:val="-4"/>
              </w:rPr>
              <w:t xml:space="preserve"> </w:t>
            </w:r>
            <w:r w:rsidR="009901A8" w:rsidRPr="0017487C">
              <w:rPr>
                <w:rFonts w:ascii="Calibri" w:eastAsia="Calibri" w:hAnsi="Calibri" w:cs="Calibri"/>
              </w:rPr>
              <w:t>a</w:t>
            </w:r>
            <w:r w:rsidR="009901A8" w:rsidRPr="0017487C">
              <w:rPr>
                <w:rFonts w:ascii="Calibri" w:eastAsia="Calibri" w:hAnsi="Calibri" w:cs="Calibri"/>
                <w:spacing w:val="1"/>
              </w:rPr>
              <w:t>n</w:t>
            </w:r>
            <w:r w:rsidR="009901A8" w:rsidRPr="0017487C">
              <w:rPr>
                <w:rFonts w:ascii="Calibri" w:eastAsia="Calibri" w:hAnsi="Calibri" w:cs="Calibri"/>
              </w:rPr>
              <w:t>d</w:t>
            </w:r>
            <w:r w:rsidR="009901A8" w:rsidRPr="0017487C">
              <w:rPr>
                <w:rFonts w:ascii="Calibri" w:eastAsia="Calibri" w:hAnsi="Calibri" w:cs="Calibri"/>
                <w:spacing w:val="-2"/>
              </w:rPr>
              <w:t xml:space="preserve"> </w:t>
            </w:r>
            <w:r w:rsidR="009901A8" w:rsidRPr="0017487C">
              <w:rPr>
                <w:rFonts w:ascii="Calibri" w:eastAsia="Calibri" w:hAnsi="Calibri" w:cs="Calibri"/>
              </w:rPr>
              <w:t>GI</w:t>
            </w:r>
            <w:r w:rsidR="009901A8" w:rsidRPr="0017487C">
              <w:rPr>
                <w:rFonts w:ascii="Calibri" w:eastAsia="Calibri" w:hAnsi="Calibri" w:cs="Calibri"/>
                <w:spacing w:val="1"/>
              </w:rPr>
              <w:t>Z</w:t>
            </w:r>
            <w:r w:rsidR="009901A8" w:rsidRPr="0017487C">
              <w:rPr>
                <w:rFonts w:ascii="Calibri" w:eastAsia="Calibri" w:hAnsi="Calibri" w:cs="Calibri"/>
              </w:rPr>
              <w:t>/R</w:t>
            </w:r>
            <w:r w:rsidR="009901A8" w:rsidRPr="0017487C">
              <w:rPr>
                <w:rFonts w:ascii="Calibri" w:eastAsia="Calibri" w:hAnsi="Calibri" w:cs="Calibri"/>
                <w:spacing w:val="1"/>
              </w:rPr>
              <w:t>E</w:t>
            </w:r>
            <w:r w:rsidR="009901A8" w:rsidRPr="0017487C">
              <w:rPr>
                <w:rFonts w:ascii="Calibri" w:eastAsia="Calibri" w:hAnsi="Calibri" w:cs="Calibri"/>
                <w:spacing w:val="-1"/>
              </w:rPr>
              <w:t>-</w:t>
            </w:r>
            <w:r w:rsidR="009901A8" w:rsidRPr="0017487C">
              <w:rPr>
                <w:rFonts w:ascii="Calibri" w:eastAsia="Calibri" w:hAnsi="Calibri" w:cs="Calibri"/>
              </w:rPr>
              <w:t>A</w:t>
            </w:r>
            <w:r w:rsidR="009901A8" w:rsidRPr="0017487C">
              <w:rPr>
                <w:rFonts w:ascii="Calibri" w:eastAsia="Calibri" w:hAnsi="Calibri" w:cs="Calibri"/>
                <w:spacing w:val="1"/>
              </w:rPr>
              <w:t>C</w:t>
            </w:r>
            <w:r w:rsidR="009901A8" w:rsidRPr="0017487C">
              <w:rPr>
                <w:rFonts w:ascii="Calibri" w:eastAsia="Calibri" w:hAnsi="Calibri" w:cs="Calibri"/>
                <w:spacing w:val="-1"/>
              </w:rPr>
              <w:t>T</w:t>
            </w:r>
            <w:r w:rsidR="009901A8" w:rsidRPr="0017487C">
              <w:rPr>
                <w:rFonts w:ascii="Calibri" w:eastAsia="Calibri" w:hAnsi="Calibri" w:cs="Calibri"/>
              </w:rPr>
              <w:t>IV</w:t>
            </w:r>
            <w:r w:rsidR="009901A8" w:rsidRPr="0017487C">
              <w:rPr>
                <w:rFonts w:ascii="Calibri" w:eastAsia="Calibri" w:hAnsi="Calibri" w:cs="Calibri"/>
                <w:spacing w:val="2"/>
              </w:rPr>
              <w:t>A</w:t>
            </w:r>
            <w:r w:rsidR="009901A8" w:rsidRPr="0017487C">
              <w:rPr>
                <w:rFonts w:ascii="Calibri" w:eastAsia="Calibri" w:hAnsi="Calibri" w:cs="Calibri"/>
                <w:spacing w:val="-1"/>
              </w:rPr>
              <w:t>T</w:t>
            </w:r>
            <w:r w:rsidR="009901A8" w:rsidRPr="0017487C">
              <w:rPr>
                <w:rFonts w:ascii="Calibri" w:eastAsia="Calibri" w:hAnsi="Calibri" w:cs="Calibri"/>
              </w:rPr>
              <w:t>E</w:t>
            </w:r>
            <w:r w:rsidR="009901A8" w:rsidRPr="0017487C">
              <w:rPr>
                <w:rFonts w:ascii="Calibri" w:eastAsia="Calibri" w:hAnsi="Calibri" w:cs="Calibri"/>
                <w:spacing w:val="-10"/>
              </w:rPr>
              <w:t xml:space="preserve"> </w:t>
            </w:r>
            <w:r w:rsidR="009901A8" w:rsidRPr="0017487C">
              <w:rPr>
                <w:rFonts w:ascii="Calibri" w:eastAsia="Calibri" w:hAnsi="Calibri" w:cs="Calibri"/>
                <w:spacing w:val="-1"/>
              </w:rPr>
              <w:t>s</w:t>
            </w:r>
            <w:r w:rsidR="009901A8" w:rsidRPr="0017487C">
              <w:rPr>
                <w:rFonts w:ascii="Calibri" w:eastAsia="Calibri" w:hAnsi="Calibri" w:cs="Calibri"/>
                <w:spacing w:val="1"/>
              </w:rPr>
              <w:t>upp</w:t>
            </w:r>
            <w:r w:rsidR="009901A8" w:rsidRPr="0017487C">
              <w:rPr>
                <w:rFonts w:ascii="Calibri" w:eastAsia="Calibri" w:hAnsi="Calibri" w:cs="Calibri"/>
              </w:rPr>
              <w:t>orted</w:t>
            </w:r>
            <w:r w:rsidR="009901A8" w:rsidRPr="0017487C">
              <w:rPr>
                <w:rFonts w:ascii="Calibri" w:eastAsia="Calibri" w:hAnsi="Calibri" w:cs="Calibri"/>
                <w:spacing w:val="-7"/>
              </w:rPr>
              <w:t xml:space="preserve"> </w:t>
            </w:r>
            <w:r w:rsidR="009901A8" w:rsidRPr="0017487C">
              <w:rPr>
                <w:rFonts w:ascii="Calibri" w:eastAsia="Calibri" w:hAnsi="Calibri" w:cs="Calibri"/>
                <w:spacing w:val="1"/>
              </w:rPr>
              <w:t>b</w:t>
            </w:r>
            <w:r w:rsidR="009901A8" w:rsidRPr="0017487C">
              <w:rPr>
                <w:rFonts w:ascii="Calibri" w:eastAsia="Calibri" w:hAnsi="Calibri" w:cs="Calibri"/>
              </w:rPr>
              <w:t>y</w:t>
            </w:r>
            <w:r w:rsidR="009901A8" w:rsidRPr="0017487C">
              <w:rPr>
                <w:rFonts w:ascii="Calibri" w:eastAsia="Calibri" w:hAnsi="Calibri" w:cs="Calibri"/>
                <w:spacing w:val="-1"/>
              </w:rPr>
              <w:t xml:space="preserve"> </w:t>
            </w:r>
            <w:r>
              <w:rPr>
                <w:rFonts w:ascii="Calibri" w:eastAsia="Calibri" w:hAnsi="Calibri" w:cs="Calibri"/>
                <w:spacing w:val="1"/>
              </w:rPr>
              <w:t>MED-ENEC</w:t>
            </w:r>
          </w:p>
        </w:tc>
      </w:tr>
      <w:tr w:rsidR="009901A8" w:rsidTr="0017487C">
        <w:trPr>
          <w:trHeight w:hRule="exact" w:val="310"/>
        </w:trPr>
        <w:tc>
          <w:tcPr>
            <w:tcW w:w="1810" w:type="dxa"/>
            <w:tcBorders>
              <w:top w:val="single" w:sz="5" w:space="0" w:color="000000"/>
              <w:left w:val="single" w:sz="5" w:space="0" w:color="000000"/>
              <w:bottom w:val="single" w:sz="5" w:space="0" w:color="000000"/>
              <w:right w:val="single" w:sz="5" w:space="0" w:color="000000"/>
            </w:tcBorders>
            <w:vAlign w:val="center"/>
          </w:tcPr>
          <w:p w:rsidR="009901A8" w:rsidRPr="0017487C" w:rsidRDefault="009901A8" w:rsidP="0017487C">
            <w:pPr>
              <w:spacing w:before="49"/>
              <w:ind w:left="103"/>
              <w:rPr>
                <w:rFonts w:ascii="Calibri" w:eastAsia="Calibri" w:hAnsi="Calibri" w:cs="Calibri"/>
              </w:rPr>
            </w:pPr>
            <w:r w:rsidRPr="0017487C">
              <w:rPr>
                <w:rFonts w:ascii="Calibri" w:eastAsia="Calibri" w:hAnsi="Calibri" w:cs="Calibri"/>
              </w:rPr>
              <w:t>V</w:t>
            </w:r>
            <w:r w:rsidRPr="0017487C">
              <w:rPr>
                <w:rFonts w:ascii="Calibri" w:eastAsia="Calibri" w:hAnsi="Calibri" w:cs="Calibri"/>
                <w:spacing w:val="-1"/>
              </w:rPr>
              <w:t>e</w:t>
            </w:r>
            <w:r w:rsidRPr="0017487C">
              <w:rPr>
                <w:rFonts w:ascii="Calibri" w:eastAsia="Calibri" w:hAnsi="Calibri" w:cs="Calibri"/>
                <w:spacing w:val="1"/>
              </w:rPr>
              <w:t>nu</w:t>
            </w:r>
            <w:r w:rsidRPr="0017487C">
              <w:rPr>
                <w:rFonts w:ascii="Calibri" w:eastAsia="Calibri" w:hAnsi="Calibri" w:cs="Calibri"/>
              </w:rPr>
              <w:t>e</w:t>
            </w:r>
          </w:p>
        </w:tc>
        <w:tc>
          <w:tcPr>
            <w:tcW w:w="6908" w:type="dxa"/>
            <w:tcBorders>
              <w:top w:val="single" w:sz="5" w:space="0" w:color="000000"/>
              <w:left w:val="single" w:sz="5" w:space="0" w:color="000000"/>
              <w:bottom w:val="single" w:sz="5" w:space="0" w:color="000000"/>
              <w:right w:val="single" w:sz="5" w:space="0" w:color="000000"/>
            </w:tcBorders>
            <w:vAlign w:val="center"/>
          </w:tcPr>
          <w:p w:rsidR="009901A8" w:rsidRPr="0017487C" w:rsidRDefault="006F5F50" w:rsidP="0017487C">
            <w:pPr>
              <w:spacing w:before="49"/>
              <w:ind w:left="102"/>
              <w:rPr>
                <w:rFonts w:ascii="Calibri" w:eastAsia="Calibri" w:hAnsi="Calibri" w:cs="Calibri"/>
              </w:rPr>
            </w:pPr>
            <w:r>
              <w:rPr>
                <w:rFonts w:ascii="Calibri" w:eastAsia="Calibri" w:hAnsi="Calibri" w:cs="Calibri"/>
                <w:spacing w:val="-1"/>
              </w:rPr>
              <w:t xml:space="preserve">Stella De Marie, Ain </w:t>
            </w:r>
            <w:proofErr w:type="spellStart"/>
            <w:r>
              <w:rPr>
                <w:rFonts w:ascii="Calibri" w:eastAsia="Calibri" w:hAnsi="Calibri" w:cs="Calibri"/>
                <w:spacing w:val="-1"/>
              </w:rPr>
              <w:t>Soukhna</w:t>
            </w:r>
            <w:proofErr w:type="spellEnd"/>
            <w:r>
              <w:rPr>
                <w:rFonts w:ascii="Calibri" w:eastAsia="Calibri" w:hAnsi="Calibri" w:cs="Calibri"/>
                <w:spacing w:val="-1"/>
              </w:rPr>
              <w:t xml:space="preserve"> </w:t>
            </w:r>
            <w:r w:rsidR="009901A8" w:rsidRPr="0017487C">
              <w:rPr>
                <w:rFonts w:ascii="Calibri" w:eastAsia="Calibri" w:hAnsi="Calibri" w:cs="Calibri"/>
              </w:rPr>
              <w:t>,</w:t>
            </w:r>
            <w:r w:rsidR="009901A8" w:rsidRPr="0017487C">
              <w:rPr>
                <w:rFonts w:ascii="Calibri" w:eastAsia="Calibri" w:hAnsi="Calibri" w:cs="Calibri"/>
                <w:spacing w:val="-4"/>
              </w:rPr>
              <w:t xml:space="preserve"> </w:t>
            </w:r>
            <w:r w:rsidR="009901A8" w:rsidRPr="0017487C">
              <w:rPr>
                <w:rFonts w:ascii="Calibri" w:eastAsia="Calibri" w:hAnsi="Calibri" w:cs="Calibri"/>
                <w:spacing w:val="1"/>
              </w:rPr>
              <w:t>E</w:t>
            </w:r>
            <w:r w:rsidR="009901A8" w:rsidRPr="0017487C">
              <w:rPr>
                <w:rFonts w:ascii="Calibri" w:eastAsia="Calibri" w:hAnsi="Calibri" w:cs="Calibri"/>
              </w:rPr>
              <w:t>g</w:t>
            </w:r>
            <w:r w:rsidR="009901A8" w:rsidRPr="0017487C">
              <w:rPr>
                <w:rFonts w:ascii="Calibri" w:eastAsia="Calibri" w:hAnsi="Calibri" w:cs="Calibri"/>
                <w:spacing w:val="1"/>
              </w:rPr>
              <w:t>yp</w:t>
            </w:r>
            <w:r w:rsidR="009901A8" w:rsidRPr="0017487C">
              <w:rPr>
                <w:rFonts w:ascii="Calibri" w:eastAsia="Calibri" w:hAnsi="Calibri" w:cs="Calibri"/>
              </w:rPr>
              <w:t>t</w:t>
            </w:r>
          </w:p>
        </w:tc>
      </w:tr>
    </w:tbl>
    <w:p w:rsidR="009773DE" w:rsidRDefault="009773DE" w:rsidP="0017487C">
      <w:pPr>
        <w:spacing w:after="0" w:line="380" w:lineRule="exact"/>
        <w:ind w:right="447"/>
        <w:rPr>
          <w:rFonts w:ascii="Calibri" w:eastAsia="Calibri" w:hAnsi="Calibri" w:cs="Calibri"/>
          <w:b/>
          <w:bCs/>
          <w:color w:val="C00000"/>
          <w:w w:val="99"/>
          <w:sz w:val="28"/>
          <w:szCs w:val="28"/>
        </w:rPr>
      </w:pPr>
    </w:p>
    <w:p w:rsidR="00596C05" w:rsidRDefault="00B336F0" w:rsidP="00B336F0">
      <w:pPr>
        <w:spacing w:after="0" w:line="380" w:lineRule="exact"/>
        <w:ind w:right="-57"/>
        <w:jc w:val="both"/>
        <w:rPr>
          <w:rFonts w:ascii="Calibri" w:eastAsia="Calibri" w:hAnsi="Calibri" w:cs="Calibri"/>
          <w:w w:val="99"/>
          <w:sz w:val="24"/>
          <w:szCs w:val="24"/>
        </w:rPr>
      </w:pPr>
      <w:r>
        <w:rPr>
          <w:rFonts w:ascii="Calibri" w:eastAsia="Calibri" w:hAnsi="Calibri" w:cs="Calibri"/>
          <w:w w:val="99"/>
          <w:sz w:val="24"/>
          <w:szCs w:val="24"/>
        </w:rPr>
        <w:t xml:space="preserve">Under the patronage of HE First Undersecretary of the </w:t>
      </w:r>
      <w:proofErr w:type="spellStart"/>
      <w:r>
        <w:rPr>
          <w:rFonts w:ascii="Calibri" w:eastAsia="Calibri" w:hAnsi="Calibri" w:cs="Calibri"/>
          <w:w w:val="99"/>
          <w:sz w:val="24"/>
          <w:szCs w:val="24"/>
        </w:rPr>
        <w:t>MoERE</w:t>
      </w:r>
      <w:proofErr w:type="spellEnd"/>
      <w:r>
        <w:rPr>
          <w:rFonts w:ascii="Calibri" w:eastAsia="Calibri" w:hAnsi="Calibri" w:cs="Calibri"/>
          <w:w w:val="99"/>
          <w:sz w:val="24"/>
          <w:szCs w:val="24"/>
        </w:rPr>
        <w:t>, t</w:t>
      </w:r>
      <w:r w:rsidR="00596C05" w:rsidRPr="00596C05">
        <w:rPr>
          <w:rFonts w:ascii="Calibri" w:eastAsia="Calibri" w:hAnsi="Calibri" w:cs="Calibri"/>
          <w:w w:val="99"/>
          <w:sz w:val="24"/>
          <w:szCs w:val="24"/>
        </w:rPr>
        <w:t>his workshop is the start of the national coordination with the support of RCREEE</w:t>
      </w:r>
      <w:r w:rsidR="00182C80">
        <w:rPr>
          <w:rFonts w:ascii="Calibri" w:eastAsia="Calibri" w:hAnsi="Calibri" w:cs="Calibri"/>
          <w:w w:val="99"/>
          <w:sz w:val="24"/>
          <w:szCs w:val="24"/>
        </w:rPr>
        <w:t>/RE-Activate</w:t>
      </w:r>
      <w:r w:rsidR="00596C05" w:rsidRPr="00596C05">
        <w:rPr>
          <w:rFonts w:ascii="Calibri" w:eastAsia="Calibri" w:hAnsi="Calibri" w:cs="Calibri"/>
          <w:w w:val="99"/>
          <w:sz w:val="24"/>
          <w:szCs w:val="24"/>
        </w:rPr>
        <w:t xml:space="preserve"> to review the old National Energy Efficiency Action Plan (NEEAP) and to present the existing energy efficiency activities and plans from the different ministries in order to initiate the coordination for the development of the new NEEAP.</w:t>
      </w:r>
    </w:p>
    <w:p w:rsidR="00596C05" w:rsidRPr="00596C05" w:rsidRDefault="00596C05" w:rsidP="00596C05">
      <w:pPr>
        <w:spacing w:after="0" w:line="380" w:lineRule="exact"/>
        <w:ind w:right="-57"/>
        <w:jc w:val="both"/>
        <w:rPr>
          <w:rFonts w:ascii="Calibri" w:eastAsia="Calibri" w:hAnsi="Calibri" w:cs="Calibri"/>
          <w:w w:val="99"/>
          <w:sz w:val="24"/>
          <w:szCs w:val="24"/>
        </w:rPr>
      </w:pPr>
    </w:p>
    <w:p w:rsidR="00596C05" w:rsidRDefault="00596C05" w:rsidP="00596C05">
      <w:pPr>
        <w:spacing w:after="0" w:line="380" w:lineRule="exact"/>
        <w:ind w:right="-57"/>
        <w:jc w:val="both"/>
        <w:rPr>
          <w:rFonts w:ascii="Calibri" w:eastAsia="Calibri" w:hAnsi="Calibri" w:cs="Calibri"/>
          <w:w w:val="99"/>
          <w:sz w:val="24"/>
          <w:szCs w:val="24"/>
        </w:rPr>
      </w:pPr>
      <w:r w:rsidRPr="00596C05">
        <w:rPr>
          <w:rFonts w:ascii="Calibri" w:eastAsia="Calibri" w:hAnsi="Calibri" w:cs="Calibri"/>
          <w:w w:val="99"/>
          <w:sz w:val="24"/>
          <w:szCs w:val="24"/>
        </w:rPr>
        <w:t>One of the major relevant developments is the new electricity law and the article related to energy efficiency and the establishment of the Energy Efficiency Ministry.</w:t>
      </w:r>
    </w:p>
    <w:p w:rsidR="00596C05" w:rsidRPr="00596C05" w:rsidRDefault="00596C05" w:rsidP="00596C05">
      <w:pPr>
        <w:spacing w:after="0" w:line="380" w:lineRule="exact"/>
        <w:ind w:right="447"/>
        <w:rPr>
          <w:rFonts w:ascii="Calibri" w:eastAsia="Calibri" w:hAnsi="Calibri" w:cs="Calibri"/>
          <w:w w:val="99"/>
          <w:sz w:val="24"/>
          <w:szCs w:val="24"/>
        </w:rPr>
      </w:pPr>
    </w:p>
    <w:p w:rsidR="007610EF" w:rsidRPr="007610EF" w:rsidRDefault="007610EF" w:rsidP="007610EF">
      <w:pPr>
        <w:spacing w:after="0" w:line="380" w:lineRule="exact"/>
        <w:ind w:right="447"/>
        <w:rPr>
          <w:rFonts w:ascii="Calibri" w:eastAsia="Calibri" w:hAnsi="Calibri" w:cs="Calibri"/>
          <w:b/>
          <w:bCs/>
          <w:color w:val="C00000"/>
          <w:w w:val="99"/>
          <w:sz w:val="28"/>
          <w:szCs w:val="28"/>
        </w:rPr>
      </w:pPr>
      <w:r w:rsidRPr="007610EF">
        <w:rPr>
          <w:rFonts w:ascii="Calibri" w:eastAsia="Calibri" w:hAnsi="Calibri" w:cs="Calibri"/>
          <w:b/>
          <w:bCs/>
          <w:color w:val="C00000"/>
          <w:w w:val="99"/>
          <w:sz w:val="28"/>
          <w:szCs w:val="28"/>
        </w:rPr>
        <w:t>Background</w:t>
      </w:r>
    </w:p>
    <w:p w:rsidR="0095723F" w:rsidRPr="00596C05" w:rsidRDefault="007610EF" w:rsidP="00596C05">
      <w:pPr>
        <w:spacing w:after="0" w:line="380" w:lineRule="exact"/>
        <w:ind w:right="-57"/>
        <w:jc w:val="both"/>
        <w:rPr>
          <w:rFonts w:ascii="Calibri" w:eastAsia="Calibri" w:hAnsi="Calibri" w:cs="Calibri"/>
          <w:w w:val="99"/>
          <w:sz w:val="24"/>
          <w:szCs w:val="24"/>
        </w:rPr>
      </w:pPr>
      <w:r w:rsidRPr="007610EF">
        <w:rPr>
          <w:rFonts w:ascii="Calibri" w:eastAsia="Calibri" w:hAnsi="Calibri" w:cs="Calibri"/>
          <w:w w:val="99"/>
          <w:sz w:val="24"/>
          <w:szCs w:val="24"/>
        </w:rPr>
        <w:t xml:space="preserve">As per the grant agreement, "RCREEE will 'host' RE-ACTIVATE activities in Egypt, assisting in the implementation of the tasks. </w:t>
      </w:r>
      <w:r w:rsidR="0095723F">
        <w:rPr>
          <w:rFonts w:ascii="Calibri" w:eastAsia="Calibri" w:hAnsi="Calibri" w:cs="Calibri"/>
          <w:w w:val="99"/>
          <w:sz w:val="24"/>
          <w:szCs w:val="24"/>
        </w:rPr>
        <w:t xml:space="preserve"> </w:t>
      </w:r>
      <w:r w:rsidRPr="007610EF">
        <w:rPr>
          <w:rFonts w:ascii="Calibri" w:eastAsia="Calibri" w:hAnsi="Calibri" w:cs="Calibri"/>
          <w:w w:val="99"/>
          <w:sz w:val="24"/>
          <w:szCs w:val="24"/>
        </w:rPr>
        <w:t>The overall focus of the project activities in Egypt will shed the light primarily on decentralized solar PV and energy efficiency (EE) applications.</w:t>
      </w:r>
      <w:r w:rsidR="0095723F">
        <w:rPr>
          <w:rFonts w:ascii="Calibri" w:eastAsia="Calibri" w:hAnsi="Calibri" w:cs="Calibri"/>
          <w:w w:val="99"/>
          <w:sz w:val="24"/>
          <w:szCs w:val="24"/>
        </w:rPr>
        <w:t xml:space="preserve">  The subject matter workshop is organized as the start of the activity 5.2 to initiate the consultation/coordination with the different stakeholders in Egypt </w:t>
      </w:r>
      <w:r w:rsidR="0095723F">
        <w:rPr>
          <w:rFonts w:ascii="Calibri" w:eastAsia="Calibri" w:hAnsi="Calibri" w:cs="Calibri"/>
          <w:w w:val="99"/>
          <w:sz w:val="24"/>
          <w:szCs w:val="24"/>
        </w:rPr>
        <w:lastRenderedPageBreak/>
        <w:t>for the development of the NEEAP as described in task D.5.2 below quoted from the RE-ACTIVATE revised work plan.</w:t>
      </w:r>
    </w:p>
    <w:tbl>
      <w:tblPr>
        <w:tblStyle w:val="TableGrid"/>
        <w:tblW w:w="0" w:type="auto"/>
        <w:tblLook w:val="04A0" w:firstRow="1" w:lastRow="0" w:firstColumn="1" w:lastColumn="0" w:noHBand="0" w:noVBand="1"/>
      </w:tblPr>
      <w:tblGrid>
        <w:gridCol w:w="8523"/>
      </w:tblGrid>
      <w:tr w:rsidR="0095723F" w:rsidTr="0095723F">
        <w:tc>
          <w:tcPr>
            <w:tcW w:w="8523" w:type="dxa"/>
          </w:tcPr>
          <w:p w:rsidR="0095723F" w:rsidRDefault="0095723F" w:rsidP="0095723F">
            <w:pPr>
              <w:spacing w:line="380" w:lineRule="exact"/>
              <w:ind w:right="447"/>
              <w:rPr>
                <w:rFonts w:ascii="Calibri" w:eastAsia="Calibri" w:hAnsi="Calibri" w:cs="Calibri"/>
                <w:b/>
                <w:bCs/>
                <w:color w:val="C00000"/>
                <w:w w:val="99"/>
                <w:sz w:val="28"/>
                <w:szCs w:val="28"/>
              </w:rPr>
            </w:pPr>
            <w:r>
              <w:rPr>
                <w:rFonts w:ascii="Calibri" w:eastAsia="Calibri" w:hAnsi="Calibri" w:cs="Calibri"/>
                <w:b/>
                <w:bCs/>
                <w:color w:val="C00000"/>
                <w:w w:val="99"/>
                <w:sz w:val="28"/>
                <w:szCs w:val="28"/>
              </w:rPr>
              <w:t>RE-ACIVATE Work plan:</w:t>
            </w:r>
          </w:p>
          <w:p w:rsidR="0095723F" w:rsidRPr="007610EF" w:rsidRDefault="0095723F" w:rsidP="0095723F">
            <w:pPr>
              <w:keepNext/>
              <w:keepLines/>
              <w:tabs>
                <w:tab w:val="left" w:pos="993"/>
              </w:tabs>
              <w:spacing w:before="200"/>
              <w:outlineLvl w:val="3"/>
              <w:rPr>
                <w:rFonts w:ascii="Verdana" w:eastAsia="Times New Roman" w:hAnsi="Verdana" w:cs="Times New Roman"/>
                <w:b/>
                <w:bCs/>
                <w:i/>
                <w:iCs/>
                <w:sz w:val="20"/>
                <w:u w:val="single"/>
                <w:lang w:val="x-none" w:eastAsia="x-none"/>
              </w:rPr>
            </w:pPr>
            <w:r w:rsidRPr="007610EF">
              <w:rPr>
                <w:rFonts w:ascii="Verdana" w:eastAsia="Times New Roman" w:hAnsi="Verdana" w:cs="Times New Roman"/>
                <w:b/>
                <w:bCs/>
                <w:i/>
                <w:iCs/>
                <w:sz w:val="20"/>
                <w:u w:val="single"/>
                <w:lang w:val="x-none" w:eastAsia="x-none"/>
              </w:rPr>
              <w:t xml:space="preserve">Activity D.5: Supporting the development and implementation of the National Energy Efficiency Action Plan in Egypt (NEEAP) </w:t>
            </w:r>
          </w:p>
          <w:p w:rsidR="0095723F" w:rsidRPr="007610EF" w:rsidRDefault="0095723F" w:rsidP="0095723F">
            <w:pPr>
              <w:numPr>
                <w:ilvl w:val="0"/>
                <w:numId w:val="42"/>
              </w:numPr>
              <w:spacing w:before="120" w:after="120"/>
              <w:ind w:left="714" w:hanging="357"/>
              <w:jc w:val="both"/>
              <w:rPr>
                <w:rFonts w:ascii="Verdana" w:eastAsia="Times New Roman" w:hAnsi="Verdana" w:cs="Calibri"/>
                <w:sz w:val="20"/>
                <w:szCs w:val="20"/>
                <w:lang w:eastAsia="fr-FR"/>
              </w:rPr>
            </w:pPr>
            <w:r w:rsidRPr="007610EF">
              <w:rPr>
                <w:rFonts w:ascii="Verdana" w:eastAsia="Times New Roman" w:hAnsi="Verdana" w:cs="Calibri"/>
                <w:sz w:val="20"/>
                <w:szCs w:val="20"/>
                <w:lang w:eastAsia="fr-FR"/>
              </w:rPr>
              <w:t xml:space="preserve">Task D.5.1: Reviewing the old National Energy Efficiency Action Plan and drafting the new NEEAP </w:t>
            </w:r>
          </w:p>
          <w:p w:rsidR="0095723F" w:rsidRPr="007610EF" w:rsidRDefault="0095723F" w:rsidP="0095723F">
            <w:pPr>
              <w:numPr>
                <w:ilvl w:val="0"/>
                <w:numId w:val="42"/>
              </w:numPr>
              <w:spacing w:before="120" w:after="120"/>
              <w:ind w:left="714" w:hanging="357"/>
              <w:jc w:val="both"/>
              <w:rPr>
                <w:rFonts w:ascii="Verdana" w:eastAsia="Times New Roman" w:hAnsi="Verdana" w:cs="Calibri"/>
                <w:sz w:val="20"/>
                <w:szCs w:val="20"/>
                <w:lang w:eastAsia="fr-FR"/>
              </w:rPr>
            </w:pPr>
            <w:r w:rsidRPr="007610EF">
              <w:rPr>
                <w:rFonts w:ascii="Verdana" w:eastAsia="Times New Roman" w:hAnsi="Verdana" w:cs="Calibri"/>
                <w:sz w:val="20"/>
                <w:szCs w:val="20"/>
                <w:lang w:eastAsia="fr-FR"/>
              </w:rPr>
              <w:t>Task D.5.2: Consultation/coordination workshops and meetings with EE stakeholders in Egypt throughout the NEEAP development process</w:t>
            </w:r>
          </w:p>
          <w:p w:rsidR="0095723F" w:rsidRPr="007610EF" w:rsidRDefault="0095723F" w:rsidP="0095723F">
            <w:pPr>
              <w:numPr>
                <w:ilvl w:val="0"/>
                <w:numId w:val="42"/>
              </w:numPr>
              <w:spacing w:before="120" w:after="120"/>
              <w:ind w:left="714" w:hanging="357"/>
              <w:jc w:val="both"/>
              <w:rPr>
                <w:rFonts w:ascii="Verdana" w:eastAsia="Times New Roman" w:hAnsi="Verdana" w:cs="Calibri"/>
                <w:sz w:val="20"/>
                <w:szCs w:val="20"/>
                <w:lang w:eastAsia="fr-FR"/>
              </w:rPr>
            </w:pPr>
            <w:r w:rsidRPr="007610EF">
              <w:rPr>
                <w:rFonts w:ascii="Verdana" w:eastAsia="Times New Roman" w:hAnsi="Verdana" w:cs="Calibri"/>
                <w:sz w:val="20"/>
                <w:szCs w:val="20"/>
                <w:lang w:eastAsia="fr-FR"/>
              </w:rPr>
              <w:t>Task D.5.3: Technical assistance and capacity building for key EE stakeholder in light of the new Electricity Law.</w:t>
            </w:r>
          </w:p>
          <w:p w:rsidR="0095723F" w:rsidRPr="007610EF" w:rsidRDefault="0095723F" w:rsidP="0095723F">
            <w:pPr>
              <w:numPr>
                <w:ilvl w:val="0"/>
                <w:numId w:val="42"/>
              </w:numPr>
              <w:spacing w:before="120" w:after="120"/>
              <w:ind w:left="714" w:hanging="357"/>
              <w:jc w:val="both"/>
              <w:rPr>
                <w:rFonts w:ascii="Verdana" w:eastAsia="Times New Roman" w:hAnsi="Verdana" w:cs="Calibri"/>
                <w:sz w:val="20"/>
                <w:szCs w:val="20"/>
                <w:lang w:eastAsia="fr-FR"/>
              </w:rPr>
            </w:pPr>
            <w:r w:rsidRPr="007610EF">
              <w:rPr>
                <w:rFonts w:ascii="Verdana" w:eastAsia="Times New Roman" w:hAnsi="Verdana" w:cs="Calibri"/>
                <w:sz w:val="20"/>
                <w:szCs w:val="20"/>
                <w:lang w:eastAsia="fr-FR"/>
              </w:rPr>
              <w:t xml:space="preserve">Task D.5.4 : Handbook on the measures, practices and applications of Energy Efficiency  in Industrial Sector </w:t>
            </w:r>
            <w:r w:rsidRPr="007610EF">
              <w:rPr>
                <w:rFonts w:ascii="Verdana" w:eastAsia="Verdana" w:hAnsi="Verdana" w:cs="Arabic Typesetting"/>
                <w:sz w:val="20"/>
              </w:rPr>
              <w:t>building on the Guidebook on EE in the Industry developed by the Moroccan project  team</w:t>
            </w:r>
          </w:p>
          <w:p w:rsidR="0095723F" w:rsidRDefault="0095723F" w:rsidP="0095723F">
            <w:pPr>
              <w:numPr>
                <w:ilvl w:val="0"/>
                <w:numId w:val="42"/>
              </w:numPr>
              <w:spacing w:before="120" w:after="120"/>
              <w:ind w:left="714" w:hanging="357"/>
              <w:jc w:val="both"/>
              <w:rPr>
                <w:rFonts w:ascii="Verdana" w:eastAsia="Times New Roman" w:hAnsi="Verdana" w:cs="Calibri"/>
                <w:sz w:val="20"/>
                <w:szCs w:val="20"/>
                <w:lang w:eastAsia="fr-FR"/>
              </w:rPr>
            </w:pPr>
            <w:r w:rsidRPr="007610EF">
              <w:rPr>
                <w:rFonts w:ascii="Verdana" w:eastAsia="Times New Roman" w:hAnsi="Verdana" w:cs="Calibri"/>
                <w:sz w:val="20"/>
                <w:szCs w:val="20"/>
                <w:lang w:eastAsia="fr-FR"/>
              </w:rPr>
              <w:t xml:space="preserve">Task D.5.5: Design, preparation and execution of a pilot </w:t>
            </w:r>
            <w:r w:rsidRPr="007610EF">
              <w:rPr>
                <w:rFonts w:ascii="Verdana" w:eastAsia="Verdana" w:hAnsi="Verdana" w:cs="Arabic Typesetting"/>
                <w:sz w:val="20"/>
              </w:rPr>
              <w:t>National Energy Manager Training and Certification Program</w:t>
            </w:r>
          </w:p>
          <w:p w:rsidR="0095723F" w:rsidRDefault="0095723F" w:rsidP="007610EF">
            <w:pPr>
              <w:spacing w:line="380" w:lineRule="exact"/>
              <w:ind w:right="447"/>
              <w:rPr>
                <w:rFonts w:ascii="Calibri" w:eastAsia="Calibri" w:hAnsi="Calibri" w:cs="Calibri"/>
                <w:b/>
                <w:bCs/>
                <w:color w:val="C00000"/>
                <w:w w:val="99"/>
                <w:sz w:val="28"/>
                <w:szCs w:val="28"/>
              </w:rPr>
            </w:pPr>
          </w:p>
        </w:tc>
      </w:tr>
    </w:tbl>
    <w:p w:rsidR="0095723F" w:rsidRDefault="0095723F" w:rsidP="007610EF">
      <w:pPr>
        <w:spacing w:after="0" w:line="380" w:lineRule="exact"/>
        <w:ind w:right="447"/>
        <w:rPr>
          <w:rFonts w:ascii="Calibri" w:eastAsia="Calibri" w:hAnsi="Calibri" w:cs="Calibri"/>
          <w:b/>
          <w:bCs/>
          <w:color w:val="C00000"/>
          <w:w w:val="99"/>
          <w:sz w:val="28"/>
          <w:szCs w:val="28"/>
        </w:rPr>
      </w:pPr>
    </w:p>
    <w:p w:rsidR="007610EF" w:rsidRPr="00596C05" w:rsidRDefault="00596C05" w:rsidP="002A7C77">
      <w:pPr>
        <w:spacing w:after="0" w:line="380" w:lineRule="exact"/>
        <w:ind w:right="447"/>
        <w:rPr>
          <w:rFonts w:ascii="Verdana" w:eastAsia="Verdana" w:hAnsi="Verdana" w:cs="Arabic Typesetting"/>
          <w:sz w:val="20"/>
        </w:rPr>
      </w:pPr>
      <w:r>
        <w:rPr>
          <w:rFonts w:ascii="Calibri" w:eastAsia="Calibri" w:hAnsi="Calibri" w:cs="Calibri"/>
          <w:b/>
          <w:bCs/>
          <w:color w:val="C00000"/>
          <w:w w:val="99"/>
          <w:sz w:val="28"/>
          <w:szCs w:val="28"/>
        </w:rPr>
        <w:t xml:space="preserve">Methodology: </w:t>
      </w:r>
    </w:p>
    <w:p w:rsidR="00084A55" w:rsidRPr="002A7C77" w:rsidRDefault="002A7C77" w:rsidP="007610EF">
      <w:pPr>
        <w:spacing w:after="0" w:line="380" w:lineRule="exact"/>
        <w:ind w:right="447"/>
        <w:rPr>
          <w:rFonts w:ascii="Calibri" w:eastAsia="Calibri" w:hAnsi="Calibri" w:cs="Calibri"/>
          <w:w w:val="99"/>
          <w:sz w:val="28"/>
          <w:szCs w:val="28"/>
        </w:rPr>
      </w:pPr>
      <w:r w:rsidRPr="002A7C77">
        <w:rPr>
          <w:rFonts w:ascii="Calibri" w:eastAsia="Calibri" w:hAnsi="Calibri" w:cs="Calibri"/>
          <w:w w:val="99"/>
          <w:sz w:val="28"/>
          <w:szCs w:val="28"/>
        </w:rPr>
        <w:t xml:space="preserve">The Workshop was conducted on 02 days with main 04 sessions; </w:t>
      </w:r>
    </w:p>
    <w:p w:rsidR="002A7C77" w:rsidRPr="002A7C77" w:rsidRDefault="002A7C77" w:rsidP="002A7C77">
      <w:pPr>
        <w:pStyle w:val="ListParagraph"/>
        <w:numPr>
          <w:ilvl w:val="0"/>
          <w:numId w:val="47"/>
        </w:numPr>
        <w:spacing w:after="0" w:line="380" w:lineRule="exact"/>
        <w:ind w:right="447"/>
        <w:rPr>
          <w:rFonts w:ascii="Calibri" w:eastAsia="Calibri" w:hAnsi="Calibri" w:cs="Calibri"/>
          <w:w w:val="99"/>
          <w:sz w:val="28"/>
          <w:szCs w:val="28"/>
        </w:rPr>
      </w:pPr>
      <w:r w:rsidRPr="002A7C77">
        <w:rPr>
          <w:rFonts w:ascii="Calibri" w:eastAsia="Calibri" w:hAnsi="Calibri" w:cs="Calibri"/>
          <w:w w:val="99"/>
          <w:sz w:val="28"/>
          <w:szCs w:val="28"/>
        </w:rPr>
        <w:t>Opening Session</w:t>
      </w:r>
    </w:p>
    <w:p w:rsidR="002A7C77" w:rsidRPr="002A7C77" w:rsidRDefault="002A7C77" w:rsidP="002A7C77">
      <w:pPr>
        <w:pStyle w:val="ListParagraph"/>
        <w:numPr>
          <w:ilvl w:val="0"/>
          <w:numId w:val="47"/>
        </w:numPr>
        <w:spacing w:after="0" w:line="380" w:lineRule="exact"/>
        <w:ind w:right="447"/>
        <w:rPr>
          <w:rFonts w:ascii="Calibri" w:eastAsia="Calibri" w:hAnsi="Calibri" w:cs="Calibri"/>
          <w:w w:val="99"/>
          <w:sz w:val="28"/>
          <w:szCs w:val="28"/>
        </w:rPr>
      </w:pPr>
      <w:r w:rsidRPr="002A7C77">
        <w:rPr>
          <w:rFonts w:ascii="Calibri" w:eastAsia="Calibri" w:hAnsi="Calibri" w:cs="Calibri"/>
          <w:w w:val="99"/>
          <w:sz w:val="28"/>
          <w:szCs w:val="28"/>
        </w:rPr>
        <w:t>First session: Egyptian National Energy Efficiency Action Plan under the new Electricity Law</w:t>
      </w:r>
    </w:p>
    <w:p w:rsidR="002A7C77" w:rsidRPr="002A7C77" w:rsidRDefault="00A0445D" w:rsidP="00B336F0">
      <w:pPr>
        <w:pStyle w:val="ListParagraph"/>
        <w:numPr>
          <w:ilvl w:val="0"/>
          <w:numId w:val="47"/>
        </w:numPr>
        <w:spacing w:after="0" w:line="380" w:lineRule="exact"/>
        <w:ind w:right="447"/>
        <w:rPr>
          <w:rFonts w:ascii="Calibri" w:eastAsia="Calibri" w:hAnsi="Calibri" w:cs="Calibri"/>
          <w:w w:val="99"/>
          <w:sz w:val="28"/>
          <w:szCs w:val="28"/>
        </w:rPr>
      </w:pPr>
      <w:r>
        <w:rPr>
          <w:rFonts w:ascii="Calibri" w:eastAsia="Calibri" w:hAnsi="Calibri" w:cs="Calibri"/>
          <w:w w:val="99"/>
          <w:sz w:val="28"/>
          <w:szCs w:val="28"/>
        </w:rPr>
        <w:t>Second</w:t>
      </w:r>
      <w:r w:rsidR="00B336F0">
        <w:rPr>
          <w:rFonts w:ascii="Calibri" w:eastAsia="Calibri" w:hAnsi="Calibri" w:cs="Calibri"/>
          <w:w w:val="99"/>
          <w:sz w:val="28"/>
          <w:szCs w:val="28"/>
        </w:rPr>
        <w:t xml:space="preserve"> s</w:t>
      </w:r>
      <w:r w:rsidR="002A7C77" w:rsidRPr="002A7C77">
        <w:rPr>
          <w:rFonts w:ascii="Calibri" w:eastAsia="Calibri" w:hAnsi="Calibri" w:cs="Calibri"/>
          <w:w w:val="99"/>
          <w:sz w:val="28"/>
          <w:szCs w:val="28"/>
        </w:rPr>
        <w:t>ession: integration of national efforts and regional planning tools in the field of energy efficiency</w:t>
      </w:r>
    </w:p>
    <w:p w:rsidR="002A7C77" w:rsidRPr="002A7C77" w:rsidRDefault="002A7C77" w:rsidP="002A7C77">
      <w:pPr>
        <w:pStyle w:val="ListParagraph"/>
        <w:numPr>
          <w:ilvl w:val="0"/>
          <w:numId w:val="47"/>
        </w:numPr>
        <w:spacing w:after="0" w:line="380" w:lineRule="exact"/>
        <w:ind w:right="447"/>
        <w:rPr>
          <w:rFonts w:ascii="Calibri" w:eastAsia="Calibri" w:hAnsi="Calibri" w:cs="Calibri"/>
          <w:w w:val="99"/>
          <w:sz w:val="28"/>
          <w:szCs w:val="28"/>
        </w:rPr>
      </w:pPr>
      <w:r w:rsidRPr="002A7C77">
        <w:rPr>
          <w:rFonts w:ascii="Calibri" w:eastAsia="Calibri" w:hAnsi="Calibri" w:cs="Calibri"/>
          <w:w w:val="99"/>
          <w:sz w:val="28"/>
          <w:szCs w:val="28"/>
        </w:rPr>
        <w:t>Third session: panel discussion</w:t>
      </w:r>
    </w:p>
    <w:p w:rsidR="002A7C77" w:rsidRPr="002A7C77" w:rsidRDefault="002A7C77" w:rsidP="002A7C77">
      <w:pPr>
        <w:spacing w:after="0" w:line="380" w:lineRule="exact"/>
        <w:ind w:right="447"/>
        <w:rPr>
          <w:rFonts w:ascii="Calibri" w:eastAsia="Calibri" w:hAnsi="Calibri" w:cs="Calibri"/>
          <w:w w:val="99"/>
          <w:sz w:val="28"/>
          <w:szCs w:val="28"/>
        </w:rPr>
      </w:pPr>
      <w:r w:rsidRPr="002A7C77">
        <w:rPr>
          <w:rFonts w:ascii="Calibri" w:eastAsia="Calibri" w:hAnsi="Calibri" w:cs="Calibri"/>
          <w:w w:val="99"/>
          <w:sz w:val="28"/>
          <w:szCs w:val="28"/>
        </w:rPr>
        <w:t>The attached agenda will provide more details</w:t>
      </w:r>
    </w:p>
    <w:p w:rsidR="00084A55" w:rsidRDefault="00084A55" w:rsidP="00084A55">
      <w:pPr>
        <w:keepNext/>
        <w:keepLines/>
        <w:numPr>
          <w:ilvl w:val="2"/>
          <w:numId w:val="0"/>
        </w:numPr>
        <w:spacing w:before="200" w:after="0"/>
        <w:ind w:left="720" w:hanging="720"/>
        <w:outlineLvl w:val="2"/>
        <w:rPr>
          <w:rFonts w:ascii="Verdana" w:eastAsia="Calibri" w:hAnsi="Verdana" w:cs="Times New Roman"/>
          <w:b/>
          <w:bCs/>
          <w:sz w:val="20"/>
          <w:szCs w:val="24"/>
          <w:lang w:eastAsia="x-none"/>
        </w:rPr>
      </w:pPr>
      <w:bookmarkStart w:id="1" w:name="_Toc444683149"/>
      <w:r w:rsidRPr="00596C05">
        <w:rPr>
          <w:rFonts w:ascii="Calibri" w:eastAsia="Calibri" w:hAnsi="Calibri" w:cs="Calibri"/>
          <w:b/>
          <w:bCs/>
          <w:color w:val="C00000"/>
          <w:w w:val="99"/>
          <w:sz w:val="28"/>
          <w:szCs w:val="28"/>
        </w:rPr>
        <w:t>Time plan</w:t>
      </w:r>
      <w:bookmarkEnd w:id="1"/>
      <w:r w:rsidR="002A7C77">
        <w:rPr>
          <w:rFonts w:ascii="Verdana" w:eastAsia="Calibri" w:hAnsi="Verdana" w:cs="Times New Roman"/>
          <w:b/>
          <w:bCs/>
          <w:sz w:val="20"/>
          <w:szCs w:val="24"/>
          <w:lang w:eastAsia="x-none"/>
        </w:rPr>
        <w:t xml:space="preserve"> </w:t>
      </w:r>
    </w:p>
    <w:p w:rsidR="002A7C77" w:rsidRDefault="002A7C77" w:rsidP="00B336F0">
      <w:pPr>
        <w:keepNext/>
        <w:keepLines/>
        <w:numPr>
          <w:ilvl w:val="2"/>
          <w:numId w:val="0"/>
        </w:numPr>
        <w:spacing w:before="200" w:after="0"/>
        <w:ind w:left="720" w:hanging="720"/>
        <w:outlineLvl w:val="2"/>
        <w:rPr>
          <w:rFonts w:ascii="Verdana" w:eastAsia="Calibri" w:hAnsi="Verdana" w:cs="Times New Roman"/>
          <w:sz w:val="20"/>
          <w:szCs w:val="24"/>
          <w:lang w:eastAsia="x-none"/>
        </w:rPr>
      </w:pPr>
      <w:r w:rsidRPr="002A7C77">
        <w:rPr>
          <w:rFonts w:ascii="Verdana" w:eastAsia="Calibri" w:hAnsi="Verdana" w:cs="Times New Roman"/>
          <w:sz w:val="20"/>
          <w:szCs w:val="24"/>
          <w:lang w:eastAsia="x-none"/>
        </w:rPr>
        <w:t xml:space="preserve">The Workshop was conducted on </w:t>
      </w:r>
      <w:r w:rsidR="00B336F0">
        <w:rPr>
          <w:rFonts w:ascii="Verdana" w:eastAsia="Calibri" w:hAnsi="Verdana" w:cs="Times New Roman"/>
          <w:sz w:val="20"/>
          <w:szCs w:val="24"/>
          <w:lang w:eastAsia="x-none"/>
        </w:rPr>
        <w:t>two</w:t>
      </w:r>
      <w:r w:rsidR="00B336F0" w:rsidRPr="002A7C77">
        <w:rPr>
          <w:rFonts w:ascii="Verdana" w:eastAsia="Calibri" w:hAnsi="Verdana" w:cs="Times New Roman"/>
          <w:sz w:val="20"/>
          <w:szCs w:val="24"/>
          <w:lang w:eastAsia="x-none"/>
        </w:rPr>
        <w:t xml:space="preserve"> </w:t>
      </w:r>
      <w:r w:rsidRPr="002A7C77">
        <w:rPr>
          <w:rFonts w:ascii="Verdana" w:eastAsia="Calibri" w:hAnsi="Verdana" w:cs="Times New Roman"/>
          <w:sz w:val="20"/>
          <w:szCs w:val="24"/>
          <w:lang w:eastAsia="x-none"/>
        </w:rPr>
        <w:t>days. The attached agenda will provide more</w:t>
      </w:r>
      <w:r w:rsidR="00A0445D">
        <w:rPr>
          <w:rFonts w:ascii="Verdana" w:eastAsia="Calibri" w:hAnsi="Verdana" w:cs="Times New Roman"/>
          <w:sz w:val="20"/>
          <w:szCs w:val="24"/>
          <w:lang w:eastAsia="x-none"/>
        </w:rPr>
        <w:t xml:space="preserve"> </w:t>
      </w:r>
      <w:r w:rsidRPr="002A7C77">
        <w:rPr>
          <w:rFonts w:ascii="Verdana" w:eastAsia="Calibri" w:hAnsi="Verdana" w:cs="Times New Roman"/>
          <w:sz w:val="20"/>
          <w:szCs w:val="24"/>
          <w:lang w:eastAsia="x-none"/>
        </w:rPr>
        <w:t>details.</w:t>
      </w:r>
    </w:p>
    <w:p w:rsidR="007B2DB5" w:rsidRDefault="00390A9A" w:rsidP="00596C05">
      <w:pPr>
        <w:spacing w:before="31" w:after="0" w:line="268" w:lineRule="auto"/>
        <w:ind w:right="-57"/>
        <w:jc w:val="both"/>
        <w:rPr>
          <w:rFonts w:ascii="Calibri" w:eastAsia="Calibri" w:hAnsi="Calibri" w:cs="Calibri"/>
          <w:b/>
          <w:bCs/>
          <w:color w:val="C00000"/>
          <w:w w:val="99"/>
          <w:sz w:val="28"/>
          <w:szCs w:val="28"/>
        </w:rPr>
      </w:pPr>
      <w:r>
        <w:rPr>
          <w:rFonts w:ascii="Calibri" w:eastAsia="Calibri" w:hAnsi="Calibri" w:cs="Calibri"/>
          <w:b/>
          <w:bCs/>
          <w:color w:val="C00000"/>
          <w:w w:val="99"/>
          <w:sz w:val="28"/>
          <w:szCs w:val="28"/>
        </w:rPr>
        <w:t>Objective</w:t>
      </w:r>
      <w:r w:rsidR="00596C05">
        <w:rPr>
          <w:rFonts w:ascii="Calibri" w:eastAsia="Calibri" w:hAnsi="Calibri" w:cs="Calibri"/>
          <w:b/>
          <w:bCs/>
          <w:color w:val="C00000"/>
          <w:w w:val="99"/>
          <w:sz w:val="28"/>
          <w:szCs w:val="28"/>
        </w:rPr>
        <w:t xml:space="preserve"> of the workshop</w:t>
      </w:r>
    </w:p>
    <w:p w:rsidR="00596C05" w:rsidRPr="00390A9A" w:rsidRDefault="00596C05" w:rsidP="00071E27">
      <w:pPr>
        <w:spacing w:before="31" w:after="0" w:line="268" w:lineRule="auto"/>
        <w:ind w:right="631"/>
        <w:jc w:val="both"/>
        <w:rPr>
          <w:rFonts w:ascii="Calibri" w:eastAsia="Calibri" w:hAnsi="Calibri" w:cs="Calibri"/>
          <w:b/>
          <w:bCs/>
          <w:color w:val="C00000"/>
          <w:w w:val="99"/>
          <w:sz w:val="28"/>
          <w:szCs w:val="28"/>
        </w:rPr>
      </w:pPr>
    </w:p>
    <w:p w:rsidR="00390A9A" w:rsidRDefault="00390A9A" w:rsidP="00596C05">
      <w:pPr>
        <w:ind w:right="-57"/>
        <w:jc w:val="both"/>
        <w:rPr>
          <w:rFonts w:ascii="Calibri" w:eastAsia="Calibri" w:hAnsi="Calibri" w:cs="Calibri"/>
        </w:rPr>
      </w:pPr>
      <w:r>
        <w:rPr>
          <w:rFonts w:ascii="Calibri" w:eastAsia="Calibri" w:hAnsi="Calibri" w:cs="Calibri"/>
        </w:rPr>
        <w:t>The ob</w:t>
      </w:r>
      <w:r w:rsidR="00EB6EC8">
        <w:rPr>
          <w:rFonts w:ascii="Calibri" w:eastAsia="Calibri" w:hAnsi="Calibri" w:cs="Calibri"/>
        </w:rPr>
        <w:t xml:space="preserve">jectives of the </w:t>
      </w:r>
      <w:r w:rsidR="00071E27">
        <w:rPr>
          <w:rFonts w:ascii="Calibri" w:eastAsia="Calibri" w:hAnsi="Calibri" w:cs="Calibri"/>
        </w:rPr>
        <w:t>workshop can be summarized as:</w:t>
      </w:r>
    </w:p>
    <w:p w:rsidR="00071E27" w:rsidRPr="00071E27" w:rsidRDefault="00071E27" w:rsidP="00596C05">
      <w:pPr>
        <w:numPr>
          <w:ilvl w:val="1"/>
          <w:numId w:val="19"/>
        </w:numPr>
        <w:ind w:right="-57"/>
        <w:jc w:val="both"/>
        <w:rPr>
          <w:rFonts w:ascii="Calibri" w:eastAsia="Calibri" w:hAnsi="Calibri" w:cs="Calibri"/>
        </w:rPr>
      </w:pPr>
      <w:r w:rsidRPr="00071E27">
        <w:rPr>
          <w:rFonts w:ascii="Calibri" w:eastAsia="Calibri" w:hAnsi="Calibri" w:cs="Calibri"/>
        </w:rPr>
        <w:t>To have all sectors present their EE activities and plans for sharing information and better coordination.</w:t>
      </w:r>
    </w:p>
    <w:p w:rsidR="00071E27" w:rsidRPr="00071E27" w:rsidRDefault="00071E27" w:rsidP="00596C05">
      <w:pPr>
        <w:numPr>
          <w:ilvl w:val="1"/>
          <w:numId w:val="19"/>
        </w:numPr>
        <w:ind w:right="-57"/>
        <w:jc w:val="both"/>
        <w:rPr>
          <w:rFonts w:ascii="Calibri" w:eastAsia="Calibri" w:hAnsi="Calibri" w:cs="Calibri"/>
        </w:rPr>
      </w:pPr>
      <w:r w:rsidRPr="00071E27">
        <w:rPr>
          <w:rFonts w:ascii="Calibri" w:eastAsia="Calibri" w:hAnsi="Calibri" w:cs="Calibri"/>
        </w:rPr>
        <w:lastRenderedPageBreak/>
        <w:t xml:space="preserve">To consolidate most existing activities and plans in one NEEAP in light of the new Electricity law and EE Unit at </w:t>
      </w:r>
      <w:proofErr w:type="spellStart"/>
      <w:r w:rsidRPr="00071E27">
        <w:rPr>
          <w:rFonts w:ascii="Calibri" w:eastAsia="Calibri" w:hAnsi="Calibri" w:cs="Calibri"/>
        </w:rPr>
        <w:t>MoERE</w:t>
      </w:r>
      <w:proofErr w:type="spellEnd"/>
      <w:r w:rsidRPr="00071E27">
        <w:rPr>
          <w:rFonts w:ascii="Calibri" w:eastAsia="Calibri" w:hAnsi="Calibri" w:cs="Calibri"/>
        </w:rPr>
        <w:t>.</w:t>
      </w:r>
    </w:p>
    <w:p w:rsidR="00071E27" w:rsidRPr="00071E27" w:rsidRDefault="00071E27" w:rsidP="00071E27">
      <w:pPr>
        <w:numPr>
          <w:ilvl w:val="1"/>
          <w:numId w:val="19"/>
        </w:numPr>
        <w:tabs>
          <w:tab w:val="left" w:pos="8010"/>
        </w:tabs>
        <w:ind w:right="634"/>
        <w:jc w:val="both"/>
        <w:rPr>
          <w:rFonts w:ascii="Calibri" w:eastAsia="Calibri" w:hAnsi="Calibri" w:cs="Calibri"/>
        </w:rPr>
      </w:pPr>
      <w:r w:rsidRPr="00071E27">
        <w:rPr>
          <w:rFonts w:ascii="Calibri" w:eastAsia="Calibri" w:hAnsi="Calibri" w:cs="Calibri"/>
        </w:rPr>
        <w:t xml:space="preserve">Identify gaps and needs for additional activities and TA in order to formulate project proposal for future budget acquisition drive specially relating to the new electricity law. </w:t>
      </w:r>
    </w:p>
    <w:p w:rsidR="000B7B9A" w:rsidRDefault="000B7B9A" w:rsidP="00071E27">
      <w:pPr>
        <w:tabs>
          <w:tab w:val="left" w:pos="8010"/>
        </w:tabs>
        <w:spacing w:after="0" w:line="260" w:lineRule="exact"/>
        <w:jc w:val="both"/>
        <w:rPr>
          <w:rFonts w:ascii="Calibri" w:eastAsia="Calibri" w:hAnsi="Calibri" w:cs="Calibri"/>
        </w:rPr>
      </w:pPr>
    </w:p>
    <w:p w:rsidR="00BB6B15" w:rsidRDefault="00DE2903" w:rsidP="002A7C77">
      <w:pPr>
        <w:spacing w:after="0" w:line="268" w:lineRule="auto"/>
        <w:ind w:right="631"/>
        <w:jc w:val="both"/>
        <w:rPr>
          <w:rFonts w:ascii="Calibri" w:eastAsia="Calibri" w:hAnsi="Calibri" w:cs="Calibri"/>
          <w:b/>
          <w:bCs/>
          <w:color w:val="C00000"/>
          <w:w w:val="99"/>
          <w:sz w:val="28"/>
          <w:szCs w:val="28"/>
        </w:rPr>
      </w:pPr>
      <w:r>
        <w:rPr>
          <w:rFonts w:ascii="Calibri" w:eastAsia="Calibri" w:hAnsi="Calibri" w:cs="Calibri"/>
          <w:b/>
          <w:bCs/>
          <w:color w:val="C00000"/>
          <w:w w:val="99"/>
          <w:sz w:val="28"/>
          <w:szCs w:val="28"/>
        </w:rPr>
        <w:t>First Day</w:t>
      </w:r>
      <w:r w:rsidR="006C51A1">
        <w:rPr>
          <w:rFonts w:ascii="Calibri" w:eastAsia="Calibri" w:hAnsi="Calibri" w:cs="Calibri"/>
          <w:b/>
          <w:bCs/>
          <w:color w:val="C00000"/>
          <w:w w:val="99"/>
          <w:sz w:val="28"/>
          <w:szCs w:val="28"/>
        </w:rPr>
        <w:t xml:space="preserve">, </w:t>
      </w:r>
      <w:r w:rsidR="00071E27">
        <w:rPr>
          <w:rFonts w:ascii="Calibri" w:eastAsia="Calibri" w:hAnsi="Calibri" w:cs="Calibri"/>
          <w:b/>
          <w:bCs/>
          <w:color w:val="C00000"/>
          <w:w w:val="99"/>
          <w:sz w:val="28"/>
          <w:szCs w:val="28"/>
        </w:rPr>
        <w:t>April 14, 2015</w:t>
      </w:r>
      <w:r>
        <w:rPr>
          <w:rFonts w:ascii="Calibri" w:eastAsia="Calibri" w:hAnsi="Calibri" w:cs="Calibri"/>
          <w:b/>
          <w:bCs/>
          <w:color w:val="C00000"/>
          <w:w w:val="99"/>
          <w:sz w:val="28"/>
          <w:szCs w:val="28"/>
        </w:rPr>
        <w:t xml:space="preserve"> </w:t>
      </w:r>
      <w:r w:rsidR="002A7C77">
        <w:rPr>
          <w:rFonts w:ascii="Calibri" w:eastAsia="Calibri" w:hAnsi="Calibri" w:cs="Calibri"/>
          <w:b/>
          <w:bCs/>
          <w:color w:val="C00000"/>
          <w:w w:val="99"/>
          <w:sz w:val="28"/>
          <w:szCs w:val="28"/>
        </w:rPr>
        <w:t xml:space="preserve">&amp; </w:t>
      </w:r>
      <w:r w:rsidR="004C29DB" w:rsidRPr="00BB6B15">
        <w:rPr>
          <w:rFonts w:ascii="Calibri" w:eastAsia="Calibri" w:hAnsi="Calibri" w:cs="Calibri"/>
          <w:b/>
          <w:bCs/>
          <w:color w:val="C00000"/>
          <w:w w:val="99"/>
          <w:sz w:val="28"/>
          <w:szCs w:val="28"/>
        </w:rPr>
        <w:t>Second Day</w:t>
      </w:r>
      <w:r w:rsidR="00CF40F7">
        <w:rPr>
          <w:rFonts w:ascii="Calibri" w:eastAsia="Calibri" w:hAnsi="Calibri" w:cs="Calibri"/>
          <w:b/>
          <w:bCs/>
          <w:color w:val="C00000"/>
          <w:w w:val="99"/>
          <w:sz w:val="28"/>
          <w:szCs w:val="28"/>
        </w:rPr>
        <w:t xml:space="preserve">, </w:t>
      </w:r>
      <w:r w:rsidR="00071E27">
        <w:rPr>
          <w:rFonts w:ascii="Calibri" w:eastAsia="Calibri" w:hAnsi="Calibri" w:cs="Calibri"/>
          <w:b/>
          <w:bCs/>
          <w:color w:val="C00000"/>
          <w:w w:val="99"/>
          <w:sz w:val="28"/>
          <w:szCs w:val="28"/>
        </w:rPr>
        <w:t>April 15, 2015</w:t>
      </w:r>
      <w:r w:rsidR="004C29DB" w:rsidRPr="00BB6B15">
        <w:rPr>
          <w:rFonts w:ascii="Calibri" w:eastAsia="Calibri" w:hAnsi="Calibri" w:cs="Calibri"/>
          <w:b/>
          <w:bCs/>
          <w:color w:val="C00000"/>
          <w:w w:val="99"/>
          <w:sz w:val="28"/>
          <w:szCs w:val="28"/>
        </w:rPr>
        <w:t xml:space="preserve"> </w:t>
      </w:r>
    </w:p>
    <w:p w:rsidR="00071E27" w:rsidRPr="002A7C77" w:rsidRDefault="002A7C77" w:rsidP="00071E27">
      <w:pPr>
        <w:spacing w:before="31" w:after="0" w:line="268" w:lineRule="auto"/>
        <w:ind w:right="631"/>
        <w:jc w:val="both"/>
        <w:rPr>
          <w:rFonts w:ascii="Calibri" w:eastAsia="Calibri" w:hAnsi="Calibri" w:cs="Calibri"/>
          <w:w w:val="99"/>
          <w:sz w:val="28"/>
          <w:szCs w:val="28"/>
        </w:rPr>
      </w:pPr>
      <w:r w:rsidRPr="002A7C77">
        <w:rPr>
          <w:rFonts w:ascii="Calibri" w:eastAsia="Calibri" w:hAnsi="Calibri" w:cs="Calibri"/>
          <w:w w:val="99"/>
          <w:sz w:val="28"/>
          <w:szCs w:val="28"/>
        </w:rPr>
        <w:t>Agenda is attached</w:t>
      </w:r>
    </w:p>
    <w:p w:rsidR="006D13AE" w:rsidRDefault="00071E27" w:rsidP="00071E27">
      <w:pPr>
        <w:spacing w:before="31" w:after="0" w:line="268" w:lineRule="auto"/>
        <w:ind w:right="631"/>
        <w:jc w:val="both"/>
        <w:rPr>
          <w:rFonts w:ascii="Calibri" w:eastAsia="Calibri" w:hAnsi="Calibri" w:cs="Calibri"/>
          <w:b/>
          <w:bCs/>
          <w:color w:val="C00000"/>
          <w:w w:val="99"/>
          <w:sz w:val="28"/>
          <w:szCs w:val="28"/>
        </w:rPr>
      </w:pPr>
      <w:r w:rsidRPr="00071E27">
        <w:rPr>
          <w:rFonts w:ascii="Calibri" w:eastAsia="Calibri" w:hAnsi="Calibri" w:cs="Calibri"/>
          <w:b/>
          <w:bCs/>
          <w:color w:val="C00000"/>
          <w:w w:val="99"/>
          <w:sz w:val="28"/>
          <w:szCs w:val="28"/>
        </w:rPr>
        <w:t>List of Participants</w:t>
      </w:r>
    </w:p>
    <w:p w:rsidR="009D76D8" w:rsidRPr="002A7C77" w:rsidRDefault="002A7C77" w:rsidP="00071E27">
      <w:pPr>
        <w:spacing w:before="31" w:after="0" w:line="268" w:lineRule="auto"/>
        <w:ind w:right="631"/>
        <w:jc w:val="both"/>
        <w:rPr>
          <w:rFonts w:ascii="Calibri" w:eastAsia="Calibri" w:hAnsi="Calibri" w:cs="Calibri"/>
          <w:w w:val="99"/>
          <w:sz w:val="28"/>
          <w:szCs w:val="28"/>
        </w:rPr>
      </w:pPr>
      <w:r w:rsidRPr="002A7C77">
        <w:rPr>
          <w:rFonts w:ascii="Calibri" w:eastAsia="Calibri" w:hAnsi="Calibri" w:cs="Calibri"/>
          <w:w w:val="99"/>
          <w:sz w:val="28"/>
          <w:szCs w:val="28"/>
        </w:rPr>
        <w:t>(Attached)</w:t>
      </w:r>
    </w:p>
    <w:p w:rsidR="009D76D8" w:rsidRDefault="009D76D8" w:rsidP="00071E27">
      <w:pPr>
        <w:spacing w:before="31" w:after="0" w:line="268" w:lineRule="auto"/>
        <w:ind w:right="631"/>
        <w:jc w:val="both"/>
        <w:rPr>
          <w:rFonts w:ascii="Calibri" w:eastAsia="Calibri" w:hAnsi="Calibri" w:cs="Calibri"/>
          <w:b/>
          <w:bCs/>
          <w:color w:val="C00000"/>
          <w:w w:val="99"/>
          <w:sz w:val="28"/>
          <w:szCs w:val="28"/>
        </w:rPr>
      </w:pPr>
      <w:r>
        <w:rPr>
          <w:rFonts w:ascii="Calibri" w:eastAsia="Calibri" w:hAnsi="Calibri" w:cs="Calibri"/>
          <w:b/>
          <w:bCs/>
          <w:color w:val="C00000"/>
          <w:w w:val="99"/>
          <w:sz w:val="28"/>
          <w:szCs w:val="28"/>
        </w:rPr>
        <w:t xml:space="preserve">Recommendations </w:t>
      </w:r>
      <w:r w:rsidR="00B336F0">
        <w:rPr>
          <w:rFonts w:ascii="Calibri" w:eastAsia="Calibri" w:hAnsi="Calibri" w:cs="Calibri"/>
          <w:b/>
          <w:bCs/>
          <w:color w:val="C00000"/>
          <w:w w:val="99"/>
          <w:sz w:val="28"/>
          <w:szCs w:val="28"/>
        </w:rPr>
        <w:t xml:space="preserve">of the workshop </w:t>
      </w:r>
      <w:r>
        <w:rPr>
          <w:rFonts w:ascii="Calibri" w:eastAsia="Calibri" w:hAnsi="Calibri" w:cs="Calibri"/>
          <w:b/>
          <w:bCs/>
          <w:color w:val="C00000"/>
          <w:w w:val="99"/>
          <w:sz w:val="28"/>
          <w:szCs w:val="28"/>
        </w:rPr>
        <w:t>and next steps</w:t>
      </w:r>
      <w:r w:rsidR="00B336F0">
        <w:rPr>
          <w:rFonts w:ascii="Calibri" w:eastAsia="Calibri" w:hAnsi="Calibri" w:cs="Calibri"/>
          <w:b/>
          <w:bCs/>
          <w:color w:val="C00000"/>
          <w:w w:val="99"/>
          <w:sz w:val="28"/>
          <w:szCs w:val="28"/>
        </w:rPr>
        <w:t>:</w:t>
      </w:r>
    </w:p>
    <w:p w:rsidR="002A7C77" w:rsidRPr="002A7C77" w:rsidRDefault="002A7C77" w:rsidP="002A7C77">
      <w:pPr>
        <w:autoSpaceDE w:val="0"/>
        <w:autoSpaceDN w:val="0"/>
        <w:adjustRightInd w:val="0"/>
        <w:spacing w:after="0" w:line="240" w:lineRule="auto"/>
        <w:rPr>
          <w:rFonts w:ascii="Calibri" w:hAnsi="Calibri" w:cs="Calibri"/>
          <w:color w:val="000000"/>
          <w:sz w:val="24"/>
          <w:szCs w:val="24"/>
        </w:rPr>
      </w:pPr>
    </w:p>
    <w:p w:rsidR="002A7C77" w:rsidRPr="002A7C77" w:rsidRDefault="00B336F0" w:rsidP="00B336F0">
      <w:pPr>
        <w:pStyle w:val="ListParagraph"/>
        <w:numPr>
          <w:ilvl w:val="0"/>
          <w:numId w:val="45"/>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A committee </w:t>
      </w:r>
      <w:r w:rsidR="002A7C77" w:rsidRPr="002A7C77">
        <w:rPr>
          <w:rFonts w:ascii="Calibri" w:hAnsi="Calibri" w:cs="Calibri"/>
          <w:color w:val="000000"/>
        </w:rPr>
        <w:t xml:space="preserve"> was suggested to co-ordinate efforts and follow up on preparing the 2nd Egyptian National Energy Efficiency Action Plans (NEEAP) . The committee includes; </w:t>
      </w:r>
    </w:p>
    <w:p w:rsidR="002A7C77" w:rsidRPr="002A7C77" w:rsidRDefault="002A7C77" w:rsidP="002A7C77">
      <w:pPr>
        <w:pStyle w:val="ListParagraph"/>
        <w:numPr>
          <w:ilvl w:val="0"/>
          <w:numId w:val="46"/>
        </w:numPr>
        <w:autoSpaceDE w:val="0"/>
        <w:autoSpaceDN w:val="0"/>
        <w:adjustRightInd w:val="0"/>
        <w:spacing w:after="49" w:line="240" w:lineRule="auto"/>
        <w:rPr>
          <w:rFonts w:ascii="Calibri" w:hAnsi="Calibri" w:cs="Calibri"/>
          <w:color w:val="000000"/>
        </w:rPr>
      </w:pPr>
      <w:r w:rsidRPr="002A7C77">
        <w:rPr>
          <w:rFonts w:ascii="Calibri" w:hAnsi="Calibri" w:cs="Calibri"/>
          <w:color w:val="000000"/>
        </w:rPr>
        <w:t xml:space="preserve">Dr. Ibrahim Yassin – Project Manager of the Improving Energy Efficiency of lighting Building Appliances Project </w:t>
      </w:r>
    </w:p>
    <w:p w:rsidR="002A7C77" w:rsidRPr="002A7C77" w:rsidRDefault="002A7C77" w:rsidP="002A7C77">
      <w:pPr>
        <w:pStyle w:val="ListParagraph"/>
        <w:numPr>
          <w:ilvl w:val="0"/>
          <w:numId w:val="46"/>
        </w:numPr>
        <w:autoSpaceDE w:val="0"/>
        <w:autoSpaceDN w:val="0"/>
        <w:adjustRightInd w:val="0"/>
        <w:spacing w:after="49" w:line="240" w:lineRule="auto"/>
        <w:rPr>
          <w:rFonts w:ascii="Calibri" w:hAnsi="Calibri" w:cs="Calibri"/>
          <w:color w:val="000000"/>
        </w:rPr>
      </w:pPr>
      <w:r w:rsidRPr="002A7C77">
        <w:rPr>
          <w:rFonts w:ascii="Calibri" w:hAnsi="Calibri" w:cs="Calibri"/>
          <w:color w:val="000000"/>
        </w:rPr>
        <w:t xml:space="preserve">Eng. </w:t>
      </w:r>
      <w:proofErr w:type="spellStart"/>
      <w:r w:rsidRPr="002A7C77">
        <w:rPr>
          <w:rFonts w:ascii="Calibri" w:hAnsi="Calibri" w:cs="Calibri"/>
          <w:color w:val="000000"/>
        </w:rPr>
        <w:t>Taghreed</w:t>
      </w:r>
      <w:proofErr w:type="spellEnd"/>
      <w:r w:rsidRPr="002A7C77">
        <w:rPr>
          <w:rFonts w:ascii="Calibri" w:hAnsi="Calibri" w:cs="Calibri"/>
          <w:color w:val="000000"/>
        </w:rPr>
        <w:t xml:space="preserve"> El </w:t>
      </w:r>
      <w:proofErr w:type="spellStart"/>
      <w:r w:rsidRPr="002A7C77">
        <w:rPr>
          <w:rFonts w:ascii="Calibri" w:hAnsi="Calibri" w:cs="Calibri"/>
          <w:color w:val="000000"/>
        </w:rPr>
        <w:t>Ayoutti</w:t>
      </w:r>
      <w:proofErr w:type="spellEnd"/>
      <w:r w:rsidRPr="002A7C77">
        <w:rPr>
          <w:rFonts w:ascii="Calibri" w:hAnsi="Calibri" w:cs="Calibri"/>
          <w:color w:val="000000"/>
        </w:rPr>
        <w:t xml:space="preserve">; Manager of technical follow up, Ministry of Electricity and Renewable Energy </w:t>
      </w:r>
    </w:p>
    <w:p w:rsidR="002A7C77" w:rsidRPr="002A7C77" w:rsidRDefault="002A7C77" w:rsidP="002A7C77">
      <w:pPr>
        <w:pStyle w:val="ListParagraph"/>
        <w:numPr>
          <w:ilvl w:val="0"/>
          <w:numId w:val="46"/>
        </w:numPr>
        <w:autoSpaceDE w:val="0"/>
        <w:autoSpaceDN w:val="0"/>
        <w:adjustRightInd w:val="0"/>
        <w:spacing w:after="49" w:line="240" w:lineRule="auto"/>
        <w:rPr>
          <w:rFonts w:ascii="Calibri" w:hAnsi="Calibri" w:cs="Calibri"/>
          <w:color w:val="000000"/>
        </w:rPr>
      </w:pPr>
      <w:r w:rsidRPr="002A7C77">
        <w:rPr>
          <w:rFonts w:ascii="Calibri" w:hAnsi="Calibri" w:cs="Calibri"/>
          <w:color w:val="000000"/>
        </w:rPr>
        <w:t xml:space="preserve">Mr. </w:t>
      </w:r>
      <w:proofErr w:type="spellStart"/>
      <w:r w:rsidRPr="002A7C77">
        <w:rPr>
          <w:rFonts w:ascii="Calibri" w:hAnsi="Calibri" w:cs="Calibri"/>
          <w:color w:val="000000"/>
        </w:rPr>
        <w:t>Hazem</w:t>
      </w:r>
      <w:proofErr w:type="spellEnd"/>
      <w:r w:rsidRPr="002A7C77">
        <w:rPr>
          <w:rFonts w:ascii="Calibri" w:hAnsi="Calibri" w:cs="Calibri"/>
          <w:color w:val="000000"/>
        </w:rPr>
        <w:t xml:space="preserve"> Abdel </w:t>
      </w:r>
      <w:proofErr w:type="spellStart"/>
      <w:r w:rsidRPr="002A7C77">
        <w:rPr>
          <w:rFonts w:ascii="Calibri" w:hAnsi="Calibri" w:cs="Calibri"/>
          <w:color w:val="000000"/>
        </w:rPr>
        <w:t>Elhaleem</w:t>
      </w:r>
      <w:proofErr w:type="spellEnd"/>
      <w:r w:rsidRPr="002A7C77">
        <w:rPr>
          <w:rFonts w:ascii="Calibri" w:hAnsi="Calibri" w:cs="Calibri"/>
          <w:color w:val="000000"/>
        </w:rPr>
        <w:t xml:space="preserve">; General Manager of International Cooperation and Agreements Department, Ministry of Electricity and Renewable Energy </w:t>
      </w:r>
    </w:p>
    <w:p w:rsidR="002A7C77" w:rsidRPr="002A7C77" w:rsidRDefault="002A7C77" w:rsidP="002A7C77">
      <w:pPr>
        <w:pStyle w:val="ListParagraph"/>
        <w:numPr>
          <w:ilvl w:val="0"/>
          <w:numId w:val="46"/>
        </w:numPr>
        <w:autoSpaceDE w:val="0"/>
        <w:autoSpaceDN w:val="0"/>
        <w:adjustRightInd w:val="0"/>
        <w:spacing w:after="49" w:line="240" w:lineRule="auto"/>
        <w:rPr>
          <w:rFonts w:ascii="Calibri" w:hAnsi="Calibri" w:cs="Calibri"/>
          <w:color w:val="000000"/>
        </w:rPr>
      </w:pPr>
      <w:r w:rsidRPr="002A7C77">
        <w:rPr>
          <w:rFonts w:ascii="Calibri" w:hAnsi="Calibri" w:cs="Calibri"/>
          <w:color w:val="000000"/>
        </w:rPr>
        <w:t xml:space="preserve">Dr. Hafez </w:t>
      </w:r>
      <w:proofErr w:type="spellStart"/>
      <w:r w:rsidRPr="002A7C77">
        <w:rPr>
          <w:rFonts w:ascii="Calibri" w:hAnsi="Calibri" w:cs="Calibri"/>
          <w:color w:val="000000"/>
        </w:rPr>
        <w:t>Salmawy</w:t>
      </w:r>
      <w:proofErr w:type="spellEnd"/>
      <w:r w:rsidRPr="002A7C77">
        <w:rPr>
          <w:rFonts w:ascii="Calibri" w:hAnsi="Calibri" w:cs="Calibri"/>
          <w:color w:val="000000"/>
        </w:rPr>
        <w:t xml:space="preserve">; Professor, Faculty of Engineering, </w:t>
      </w:r>
      <w:proofErr w:type="spellStart"/>
      <w:r w:rsidRPr="002A7C77">
        <w:rPr>
          <w:rFonts w:ascii="Calibri" w:hAnsi="Calibri" w:cs="Calibri"/>
          <w:color w:val="000000"/>
        </w:rPr>
        <w:t>Zagazig</w:t>
      </w:r>
      <w:proofErr w:type="spellEnd"/>
      <w:r w:rsidRPr="002A7C77">
        <w:rPr>
          <w:rFonts w:ascii="Calibri" w:hAnsi="Calibri" w:cs="Calibri"/>
          <w:color w:val="000000"/>
        </w:rPr>
        <w:t xml:space="preserve"> University </w:t>
      </w:r>
    </w:p>
    <w:p w:rsidR="002A7C77" w:rsidRPr="002A7C77" w:rsidRDefault="002A7C77" w:rsidP="002A7C77">
      <w:pPr>
        <w:pStyle w:val="ListParagraph"/>
        <w:numPr>
          <w:ilvl w:val="0"/>
          <w:numId w:val="46"/>
        </w:numPr>
        <w:autoSpaceDE w:val="0"/>
        <w:autoSpaceDN w:val="0"/>
        <w:adjustRightInd w:val="0"/>
        <w:spacing w:after="49" w:line="240" w:lineRule="auto"/>
        <w:rPr>
          <w:rFonts w:ascii="Calibri" w:hAnsi="Calibri" w:cs="Calibri"/>
          <w:color w:val="000000"/>
        </w:rPr>
      </w:pPr>
      <w:r w:rsidRPr="002A7C77">
        <w:rPr>
          <w:rFonts w:ascii="Calibri" w:hAnsi="Calibri" w:cs="Calibri"/>
          <w:color w:val="000000"/>
        </w:rPr>
        <w:t xml:space="preserve">Eng. Sherine Abdallah; Energy Efficiency Manager at </w:t>
      </w:r>
      <w:proofErr w:type="spellStart"/>
      <w:r w:rsidRPr="002A7C77">
        <w:rPr>
          <w:rFonts w:ascii="Calibri" w:hAnsi="Calibri" w:cs="Calibri"/>
          <w:color w:val="000000"/>
        </w:rPr>
        <w:t>Egyptera</w:t>
      </w:r>
      <w:proofErr w:type="spellEnd"/>
      <w:r w:rsidRPr="002A7C77">
        <w:rPr>
          <w:rFonts w:ascii="Calibri" w:hAnsi="Calibri" w:cs="Calibri"/>
          <w:color w:val="000000"/>
        </w:rPr>
        <w:t xml:space="preserve"> </w:t>
      </w:r>
    </w:p>
    <w:p w:rsidR="002A7C77" w:rsidRPr="002A7C77" w:rsidRDefault="002A7C77" w:rsidP="002A7C77">
      <w:pPr>
        <w:pStyle w:val="ListParagraph"/>
        <w:numPr>
          <w:ilvl w:val="0"/>
          <w:numId w:val="46"/>
        </w:numPr>
        <w:autoSpaceDE w:val="0"/>
        <w:autoSpaceDN w:val="0"/>
        <w:adjustRightInd w:val="0"/>
        <w:spacing w:after="49" w:line="240" w:lineRule="auto"/>
        <w:rPr>
          <w:rFonts w:ascii="Calibri" w:hAnsi="Calibri" w:cs="Calibri"/>
          <w:color w:val="000000"/>
        </w:rPr>
      </w:pPr>
      <w:r w:rsidRPr="002A7C77">
        <w:rPr>
          <w:rFonts w:ascii="Calibri" w:hAnsi="Calibri" w:cs="Calibri"/>
          <w:color w:val="000000"/>
        </w:rPr>
        <w:t xml:space="preserve">Dr. Ali </w:t>
      </w:r>
      <w:proofErr w:type="spellStart"/>
      <w:r w:rsidRPr="002A7C77">
        <w:rPr>
          <w:rFonts w:ascii="Calibri" w:hAnsi="Calibri" w:cs="Calibri"/>
          <w:color w:val="000000"/>
        </w:rPr>
        <w:t>Abou</w:t>
      </w:r>
      <w:proofErr w:type="spellEnd"/>
      <w:r w:rsidRPr="002A7C77">
        <w:rPr>
          <w:rFonts w:ascii="Calibri" w:hAnsi="Calibri" w:cs="Calibri"/>
          <w:color w:val="000000"/>
        </w:rPr>
        <w:t xml:space="preserve"> Senna; Director of National Cleaner Production Center (ENCPC) </w:t>
      </w:r>
    </w:p>
    <w:p w:rsidR="002A7C77" w:rsidRPr="002A7C77" w:rsidRDefault="00A0445D" w:rsidP="002A7C77">
      <w:pPr>
        <w:pStyle w:val="ListParagraph"/>
        <w:numPr>
          <w:ilvl w:val="0"/>
          <w:numId w:val="46"/>
        </w:numPr>
        <w:autoSpaceDE w:val="0"/>
        <w:autoSpaceDN w:val="0"/>
        <w:adjustRightInd w:val="0"/>
        <w:spacing w:after="49" w:line="240" w:lineRule="auto"/>
        <w:rPr>
          <w:rFonts w:ascii="Calibri" w:hAnsi="Calibri" w:cs="Calibri"/>
          <w:color w:val="000000"/>
        </w:rPr>
      </w:pPr>
      <w:r>
        <w:rPr>
          <w:rFonts w:ascii="Calibri" w:hAnsi="Calibri" w:cs="Calibri"/>
          <w:color w:val="000000"/>
        </w:rPr>
        <w:t>Eng.</w:t>
      </w:r>
      <w:r w:rsidR="002A7C77" w:rsidRPr="002A7C77">
        <w:rPr>
          <w:rFonts w:ascii="Calibri" w:hAnsi="Calibri" w:cs="Calibri"/>
          <w:color w:val="000000"/>
        </w:rPr>
        <w:t xml:space="preserve"> Amr </w:t>
      </w:r>
      <w:proofErr w:type="spellStart"/>
      <w:r w:rsidR="002A7C77" w:rsidRPr="002A7C77">
        <w:rPr>
          <w:rFonts w:ascii="Calibri" w:hAnsi="Calibri" w:cs="Calibri"/>
          <w:color w:val="000000"/>
        </w:rPr>
        <w:t>AbdelRazikl</w:t>
      </w:r>
      <w:proofErr w:type="spellEnd"/>
      <w:r w:rsidR="002A7C77" w:rsidRPr="002A7C77">
        <w:rPr>
          <w:rFonts w:ascii="Calibri" w:hAnsi="Calibri" w:cs="Calibri"/>
          <w:color w:val="000000"/>
        </w:rPr>
        <w:t xml:space="preserve">: Manager of Energy Efficiency Unit- Egyptian Cabinet Information and Decision Support Center </w:t>
      </w:r>
    </w:p>
    <w:p w:rsidR="002A7C77" w:rsidRPr="002A7C77" w:rsidRDefault="002A7C77" w:rsidP="002A7C77">
      <w:pPr>
        <w:pStyle w:val="ListParagraph"/>
        <w:numPr>
          <w:ilvl w:val="0"/>
          <w:numId w:val="46"/>
        </w:numPr>
        <w:autoSpaceDE w:val="0"/>
        <w:autoSpaceDN w:val="0"/>
        <w:adjustRightInd w:val="0"/>
        <w:spacing w:after="49" w:line="240" w:lineRule="auto"/>
        <w:rPr>
          <w:rFonts w:ascii="Calibri" w:hAnsi="Calibri" w:cs="Calibri"/>
          <w:color w:val="000000"/>
        </w:rPr>
      </w:pPr>
      <w:r w:rsidRPr="002A7C77">
        <w:rPr>
          <w:rFonts w:ascii="Calibri" w:hAnsi="Calibri" w:cs="Calibri"/>
          <w:color w:val="000000"/>
        </w:rPr>
        <w:t xml:space="preserve">Eng. Moustafa </w:t>
      </w:r>
      <w:proofErr w:type="spellStart"/>
      <w:r w:rsidRPr="002A7C77">
        <w:rPr>
          <w:rFonts w:ascii="Calibri" w:hAnsi="Calibri" w:cs="Calibri"/>
          <w:color w:val="000000"/>
        </w:rPr>
        <w:t>Zayed</w:t>
      </w:r>
      <w:proofErr w:type="spellEnd"/>
      <w:r w:rsidRPr="002A7C77">
        <w:rPr>
          <w:rFonts w:ascii="Calibri" w:hAnsi="Calibri" w:cs="Calibri"/>
          <w:color w:val="000000"/>
        </w:rPr>
        <w:t xml:space="preserve">; Chief researcher, Egyptian Environmental Affairs Agency </w:t>
      </w:r>
    </w:p>
    <w:p w:rsidR="002A7C77" w:rsidRPr="002A7C77" w:rsidRDefault="002A7C77" w:rsidP="003C568B">
      <w:pPr>
        <w:pStyle w:val="ListParagraph"/>
        <w:numPr>
          <w:ilvl w:val="0"/>
          <w:numId w:val="46"/>
        </w:numPr>
        <w:autoSpaceDE w:val="0"/>
        <w:autoSpaceDN w:val="0"/>
        <w:adjustRightInd w:val="0"/>
        <w:spacing w:after="0" w:line="240" w:lineRule="auto"/>
        <w:rPr>
          <w:rFonts w:ascii="Calibri" w:hAnsi="Calibri"/>
          <w:sz w:val="24"/>
          <w:szCs w:val="24"/>
        </w:rPr>
      </w:pPr>
      <w:r w:rsidRPr="002A7C77">
        <w:rPr>
          <w:rFonts w:ascii="Calibri" w:hAnsi="Calibri" w:cs="Calibri"/>
          <w:color w:val="000000"/>
        </w:rPr>
        <w:t xml:space="preserve">Dr. </w:t>
      </w:r>
      <w:proofErr w:type="spellStart"/>
      <w:r w:rsidRPr="002A7C77">
        <w:rPr>
          <w:rFonts w:ascii="Calibri" w:hAnsi="Calibri" w:cs="Calibri"/>
          <w:color w:val="000000"/>
        </w:rPr>
        <w:t>Hend</w:t>
      </w:r>
      <w:proofErr w:type="spellEnd"/>
      <w:r w:rsidRPr="002A7C77">
        <w:rPr>
          <w:rFonts w:ascii="Calibri" w:hAnsi="Calibri" w:cs="Calibri"/>
          <w:color w:val="000000"/>
        </w:rPr>
        <w:t xml:space="preserve"> </w:t>
      </w:r>
      <w:proofErr w:type="spellStart"/>
      <w:r w:rsidRPr="002A7C77">
        <w:rPr>
          <w:rFonts w:ascii="Calibri" w:hAnsi="Calibri" w:cs="Calibri"/>
          <w:color w:val="000000"/>
        </w:rPr>
        <w:t>Farouh</w:t>
      </w:r>
      <w:proofErr w:type="spellEnd"/>
      <w:r w:rsidRPr="002A7C77">
        <w:rPr>
          <w:rFonts w:ascii="Calibri" w:hAnsi="Calibri" w:cs="Calibri"/>
          <w:color w:val="000000"/>
        </w:rPr>
        <w:t>, Executive Director, Central Unit of Sustainable Cities &amp; Renewable Energy, New Urban Communities Auth</w:t>
      </w:r>
      <w:r>
        <w:rPr>
          <w:rFonts w:ascii="Calibri" w:hAnsi="Calibri" w:cs="Calibri"/>
          <w:color w:val="000000"/>
        </w:rPr>
        <w:t>ority, the Ministry of Housing</w:t>
      </w:r>
    </w:p>
    <w:p w:rsidR="002A7C77" w:rsidRPr="002A7C77" w:rsidRDefault="002A7C77" w:rsidP="002A7C77">
      <w:pPr>
        <w:pageBreakBefore/>
        <w:autoSpaceDE w:val="0"/>
        <w:autoSpaceDN w:val="0"/>
        <w:adjustRightInd w:val="0"/>
        <w:spacing w:after="0" w:line="240" w:lineRule="auto"/>
        <w:rPr>
          <w:rFonts w:ascii="Calibri" w:hAnsi="Calibri"/>
          <w:sz w:val="24"/>
          <w:szCs w:val="24"/>
        </w:rPr>
      </w:pPr>
    </w:p>
    <w:p w:rsidR="002A7C77" w:rsidRPr="002A7C77" w:rsidRDefault="002A7C77" w:rsidP="002A7C77">
      <w:pPr>
        <w:pStyle w:val="ListParagraph"/>
        <w:numPr>
          <w:ilvl w:val="0"/>
          <w:numId w:val="44"/>
        </w:numPr>
        <w:autoSpaceDE w:val="0"/>
        <w:autoSpaceDN w:val="0"/>
        <w:adjustRightInd w:val="0"/>
        <w:spacing w:after="270" w:line="240" w:lineRule="auto"/>
        <w:rPr>
          <w:rFonts w:ascii="Calibri" w:hAnsi="Calibri"/>
        </w:rPr>
      </w:pPr>
      <w:r w:rsidRPr="002A7C77">
        <w:rPr>
          <w:rFonts w:ascii="Calibri" w:hAnsi="Calibri"/>
        </w:rPr>
        <w:t xml:space="preserve">The National Energy Efficiency Action Plan to cover six main categories: Finance, Awareness and Capacity Building programs, incentives, relevant institutions and legislations, laws and supporting decisions. </w:t>
      </w:r>
    </w:p>
    <w:p w:rsidR="002A7C77" w:rsidRPr="002A7C77" w:rsidRDefault="00B336F0" w:rsidP="00B336F0">
      <w:pPr>
        <w:pStyle w:val="ListParagraph"/>
        <w:numPr>
          <w:ilvl w:val="0"/>
          <w:numId w:val="44"/>
        </w:numPr>
        <w:autoSpaceDE w:val="0"/>
        <w:autoSpaceDN w:val="0"/>
        <w:adjustRightInd w:val="0"/>
        <w:spacing w:after="270" w:line="240" w:lineRule="auto"/>
        <w:rPr>
          <w:rFonts w:ascii="Calibri" w:hAnsi="Calibri"/>
        </w:rPr>
      </w:pPr>
      <w:r>
        <w:rPr>
          <w:rFonts w:ascii="Calibri" w:hAnsi="Calibri"/>
        </w:rPr>
        <w:t xml:space="preserve">to Name the </w:t>
      </w:r>
      <w:r w:rsidRPr="002A7C77">
        <w:rPr>
          <w:rFonts w:ascii="Calibri" w:hAnsi="Calibri"/>
        </w:rPr>
        <w:t xml:space="preserve"> </w:t>
      </w:r>
      <w:r w:rsidR="002A7C77" w:rsidRPr="002A7C77">
        <w:rPr>
          <w:rFonts w:ascii="Calibri" w:hAnsi="Calibri"/>
        </w:rPr>
        <w:t xml:space="preserve">Energy Efficiency Unit </w:t>
      </w:r>
      <w:r>
        <w:rPr>
          <w:rFonts w:ascii="Calibri" w:hAnsi="Calibri"/>
        </w:rPr>
        <w:t>at</w:t>
      </w:r>
      <w:r w:rsidRPr="002A7C77">
        <w:rPr>
          <w:rFonts w:ascii="Calibri" w:hAnsi="Calibri"/>
        </w:rPr>
        <w:t xml:space="preserve"> </w:t>
      </w:r>
      <w:r w:rsidR="002A7C77" w:rsidRPr="002A7C77">
        <w:rPr>
          <w:rFonts w:ascii="Calibri" w:hAnsi="Calibri"/>
        </w:rPr>
        <w:t xml:space="preserve">the Egyptian Ministry of Electricity and Renewable Energy as </w:t>
      </w:r>
      <w:r>
        <w:rPr>
          <w:rFonts w:ascii="Calibri" w:hAnsi="Calibri"/>
        </w:rPr>
        <w:t xml:space="preserve">a focal point </w:t>
      </w:r>
      <w:r w:rsidR="002A7C77" w:rsidRPr="002A7C77">
        <w:rPr>
          <w:rFonts w:ascii="Calibri" w:hAnsi="Calibri"/>
        </w:rPr>
        <w:t xml:space="preserve">l to collaborate with League of Arab States and Regional Center for Renewable Energy and Energy Efficiency (RCREEE) and undertake data collection task, execute activities and share experiences related to energy efficiency, via </w:t>
      </w:r>
      <w:r>
        <w:rPr>
          <w:rFonts w:ascii="Calibri" w:hAnsi="Calibri"/>
        </w:rPr>
        <w:t xml:space="preserve">the national committee formed as of first recommendation </w:t>
      </w:r>
      <w:r w:rsidR="002A7C77" w:rsidRPr="002A7C77">
        <w:rPr>
          <w:rFonts w:ascii="Calibri" w:hAnsi="Calibri"/>
        </w:rPr>
        <w:t xml:space="preserve"> and</w:t>
      </w:r>
      <w:r>
        <w:rPr>
          <w:rFonts w:ascii="Calibri" w:hAnsi="Calibri"/>
        </w:rPr>
        <w:t xml:space="preserve"> the possibility of </w:t>
      </w:r>
      <w:r w:rsidR="002A7C77" w:rsidRPr="002A7C77">
        <w:rPr>
          <w:rFonts w:ascii="Calibri" w:hAnsi="Calibri"/>
        </w:rPr>
        <w:t xml:space="preserve"> publish</w:t>
      </w:r>
      <w:r>
        <w:rPr>
          <w:rFonts w:ascii="Calibri" w:hAnsi="Calibri"/>
        </w:rPr>
        <w:t xml:space="preserve">ing such </w:t>
      </w:r>
      <w:r w:rsidR="00E1073E">
        <w:rPr>
          <w:rFonts w:ascii="Calibri" w:hAnsi="Calibri"/>
        </w:rPr>
        <w:t xml:space="preserve">to publish </w:t>
      </w:r>
      <w:r w:rsidR="002A7C77" w:rsidRPr="002A7C77">
        <w:rPr>
          <w:rFonts w:ascii="Calibri" w:hAnsi="Calibri"/>
        </w:rPr>
        <w:t xml:space="preserve"> them on a website that will be created later for this purpose </w:t>
      </w:r>
    </w:p>
    <w:p w:rsidR="002A7C77" w:rsidRPr="002A7C77" w:rsidRDefault="002A7C77" w:rsidP="00E1073E">
      <w:pPr>
        <w:pStyle w:val="ListParagraph"/>
        <w:numPr>
          <w:ilvl w:val="0"/>
          <w:numId w:val="44"/>
        </w:numPr>
        <w:autoSpaceDE w:val="0"/>
        <w:autoSpaceDN w:val="0"/>
        <w:adjustRightInd w:val="0"/>
        <w:spacing w:after="0" w:line="240" w:lineRule="auto"/>
        <w:rPr>
          <w:rFonts w:ascii="Calibri" w:hAnsi="Calibri"/>
        </w:rPr>
      </w:pPr>
      <w:r w:rsidRPr="002A7C77">
        <w:rPr>
          <w:rFonts w:ascii="Calibri" w:hAnsi="Calibri"/>
        </w:rPr>
        <w:t xml:space="preserve">The Regional Center for Renewable Energy and Energy Efficiency (RCREEE) is requested to coordinate with the Energy Efficiency Unit in the Egyptian Ministry of Electricity and Renewable Energy to design and </w:t>
      </w:r>
      <w:proofErr w:type="spellStart"/>
      <w:r w:rsidR="00E1073E">
        <w:rPr>
          <w:rFonts w:ascii="Calibri" w:hAnsi="Calibri"/>
        </w:rPr>
        <w:t>and</w:t>
      </w:r>
      <w:proofErr w:type="spellEnd"/>
      <w:r w:rsidR="00E1073E">
        <w:rPr>
          <w:rFonts w:ascii="Calibri" w:hAnsi="Calibri"/>
        </w:rPr>
        <w:t xml:space="preserve"> prepare an initial </w:t>
      </w:r>
      <w:r w:rsidRPr="002A7C77">
        <w:rPr>
          <w:rFonts w:ascii="Calibri" w:hAnsi="Calibri"/>
        </w:rPr>
        <w:t xml:space="preserve"> table that includes both the implemented and the under implementation energy efficiency projects and disseminate it among the participants in the workshop to give their comments within 15 days from the date of dissemination </w:t>
      </w:r>
    </w:p>
    <w:p w:rsidR="002A7C77" w:rsidRPr="002A7C77" w:rsidRDefault="002A7C77" w:rsidP="00E1073E">
      <w:pPr>
        <w:pStyle w:val="ListParagraph"/>
        <w:numPr>
          <w:ilvl w:val="0"/>
          <w:numId w:val="44"/>
        </w:numPr>
        <w:autoSpaceDE w:val="0"/>
        <w:autoSpaceDN w:val="0"/>
        <w:adjustRightInd w:val="0"/>
        <w:spacing w:after="334" w:line="240" w:lineRule="auto"/>
        <w:rPr>
          <w:rFonts w:ascii="Calibri" w:hAnsi="Calibri"/>
        </w:rPr>
      </w:pPr>
      <w:r w:rsidRPr="002A7C77">
        <w:rPr>
          <w:rFonts w:ascii="Calibri" w:hAnsi="Calibri"/>
        </w:rPr>
        <w:t xml:space="preserve">Cooperate with the Regional Center for Renewable Energy and Energy Efficiency (RCREEE) in the field of </w:t>
      </w:r>
      <w:r w:rsidR="00E1073E">
        <w:rPr>
          <w:rFonts w:ascii="Calibri" w:hAnsi="Calibri"/>
        </w:rPr>
        <w:t>training and certification of</w:t>
      </w:r>
      <w:r w:rsidRPr="002A7C77">
        <w:rPr>
          <w:rFonts w:ascii="Calibri" w:hAnsi="Calibri"/>
        </w:rPr>
        <w:t xml:space="preserve"> energy managers in accordance with Article 48 of the Egyptian Electricity Law No. 87 of 2015 based on the Article VII of the Arab </w:t>
      </w:r>
      <w:r w:rsidR="00E1073E">
        <w:rPr>
          <w:rFonts w:ascii="Calibri" w:hAnsi="Calibri"/>
        </w:rPr>
        <w:t xml:space="preserve">EE </w:t>
      </w:r>
      <w:r w:rsidRPr="002A7C77">
        <w:rPr>
          <w:rFonts w:ascii="Calibri" w:hAnsi="Calibri"/>
        </w:rPr>
        <w:t xml:space="preserve">Guideline for Improving Electricity Efficiency and Rationalize its consumption at the end user </w:t>
      </w:r>
    </w:p>
    <w:p w:rsidR="002A7C77" w:rsidRPr="002A7C77" w:rsidRDefault="002A7C77" w:rsidP="00E1073E">
      <w:pPr>
        <w:pStyle w:val="ListParagraph"/>
        <w:numPr>
          <w:ilvl w:val="0"/>
          <w:numId w:val="44"/>
        </w:numPr>
        <w:autoSpaceDE w:val="0"/>
        <w:autoSpaceDN w:val="0"/>
        <w:adjustRightInd w:val="0"/>
        <w:spacing w:after="334" w:line="240" w:lineRule="auto"/>
        <w:rPr>
          <w:rFonts w:ascii="Calibri" w:hAnsi="Calibri"/>
        </w:rPr>
      </w:pPr>
      <w:r w:rsidRPr="002A7C77">
        <w:rPr>
          <w:rFonts w:ascii="Calibri" w:hAnsi="Calibri"/>
        </w:rPr>
        <w:t xml:space="preserve">Cooperate with RCREEE to develop a project proposal to </w:t>
      </w:r>
      <w:r w:rsidR="00E1073E">
        <w:rPr>
          <w:rFonts w:ascii="Calibri" w:hAnsi="Calibri"/>
        </w:rPr>
        <w:t xml:space="preserve">for the design and implementation of </w:t>
      </w:r>
      <w:r w:rsidR="00E1073E" w:rsidRPr="002A7C77">
        <w:rPr>
          <w:rFonts w:ascii="Calibri" w:hAnsi="Calibri"/>
        </w:rPr>
        <w:t xml:space="preserve"> </w:t>
      </w:r>
      <w:r w:rsidRPr="002A7C77">
        <w:rPr>
          <w:rFonts w:ascii="Calibri" w:hAnsi="Calibri"/>
        </w:rPr>
        <w:t xml:space="preserve">the energy efficiency </w:t>
      </w:r>
      <w:r w:rsidR="00E1073E">
        <w:rPr>
          <w:rFonts w:ascii="Calibri" w:hAnsi="Calibri"/>
        </w:rPr>
        <w:t xml:space="preserve">and demand side management </w:t>
      </w:r>
      <w:r w:rsidRPr="002A7C77">
        <w:rPr>
          <w:rFonts w:ascii="Calibri" w:hAnsi="Calibri"/>
        </w:rPr>
        <w:t>plan</w:t>
      </w:r>
      <w:r w:rsidR="00E1073E">
        <w:rPr>
          <w:rFonts w:ascii="Calibri" w:hAnsi="Calibri"/>
        </w:rPr>
        <w:t>s</w:t>
      </w:r>
      <w:r w:rsidRPr="002A7C77">
        <w:rPr>
          <w:rFonts w:ascii="Calibri" w:hAnsi="Calibri"/>
        </w:rPr>
        <w:t xml:space="preserve"> for Egyptian </w:t>
      </w:r>
      <w:r w:rsidR="00E1073E">
        <w:rPr>
          <w:rFonts w:ascii="Calibri" w:hAnsi="Calibri"/>
        </w:rPr>
        <w:t xml:space="preserve">electricity </w:t>
      </w:r>
      <w:r w:rsidRPr="002A7C77">
        <w:rPr>
          <w:rFonts w:ascii="Calibri" w:hAnsi="Calibri"/>
        </w:rPr>
        <w:t xml:space="preserve">distribution companies based on Article 49 of the Egyptian Electricity Law No. 87 of 2015 and correspond to Article V of the Arab Guideline for Improving Electricity Efficiency and Rationalize its consumption at the end user, through providing the necessary technical support and seeking technical assistance from </w:t>
      </w:r>
      <w:r w:rsidR="00E1073E" w:rsidRPr="002A7C77">
        <w:rPr>
          <w:rFonts w:ascii="Calibri" w:hAnsi="Calibri"/>
        </w:rPr>
        <w:t>donn</w:t>
      </w:r>
      <w:r w:rsidR="00E1073E">
        <w:rPr>
          <w:rFonts w:ascii="Calibri" w:hAnsi="Calibri"/>
        </w:rPr>
        <w:t>er</w:t>
      </w:r>
      <w:r w:rsidR="00E1073E" w:rsidRPr="002A7C77">
        <w:rPr>
          <w:rFonts w:ascii="Calibri" w:hAnsi="Calibri"/>
        </w:rPr>
        <w:t xml:space="preserve"> </w:t>
      </w:r>
      <w:r w:rsidRPr="002A7C77">
        <w:rPr>
          <w:rFonts w:ascii="Calibri" w:hAnsi="Calibri"/>
        </w:rPr>
        <w:t xml:space="preserve">entities </w:t>
      </w:r>
    </w:p>
    <w:p w:rsidR="002A7C77" w:rsidRPr="002A7C77" w:rsidRDefault="002A7C77" w:rsidP="002A7C77">
      <w:pPr>
        <w:pStyle w:val="ListParagraph"/>
        <w:numPr>
          <w:ilvl w:val="0"/>
          <w:numId w:val="44"/>
        </w:numPr>
        <w:autoSpaceDE w:val="0"/>
        <w:autoSpaceDN w:val="0"/>
        <w:adjustRightInd w:val="0"/>
        <w:spacing w:after="334" w:line="240" w:lineRule="auto"/>
        <w:rPr>
          <w:rFonts w:ascii="Calibri" w:hAnsi="Calibri"/>
        </w:rPr>
      </w:pPr>
      <w:r w:rsidRPr="002A7C77">
        <w:rPr>
          <w:rFonts w:ascii="Calibri" w:hAnsi="Calibri"/>
        </w:rPr>
        <w:t xml:space="preserve">Address the Environmental Compliance Office in the Federation of Egyptian Industries and the Social Fund to acquaintance with the established projects and include it in the new national energy efficiency action plan (NEEAP) </w:t>
      </w:r>
    </w:p>
    <w:p w:rsidR="002A7C77" w:rsidRPr="002A7C77" w:rsidRDefault="002A7C77" w:rsidP="002A7C77">
      <w:pPr>
        <w:pStyle w:val="ListParagraph"/>
        <w:numPr>
          <w:ilvl w:val="0"/>
          <w:numId w:val="44"/>
        </w:numPr>
        <w:autoSpaceDE w:val="0"/>
        <w:autoSpaceDN w:val="0"/>
        <w:adjustRightInd w:val="0"/>
        <w:spacing w:after="0" w:line="240" w:lineRule="auto"/>
        <w:rPr>
          <w:rFonts w:ascii="Calibri" w:hAnsi="Calibri"/>
        </w:rPr>
      </w:pPr>
      <w:r w:rsidRPr="002A7C77">
        <w:rPr>
          <w:rFonts w:ascii="Calibri" w:hAnsi="Calibri"/>
        </w:rPr>
        <w:t xml:space="preserve">Request the esteemed committee members to propose other points to be included in the national energy efficiency action plan (NEEAP) </w:t>
      </w:r>
    </w:p>
    <w:p w:rsidR="002A7C77" w:rsidRPr="00071E27" w:rsidRDefault="002A7C77" w:rsidP="00071E27">
      <w:pPr>
        <w:spacing w:before="31" w:after="0" w:line="268" w:lineRule="auto"/>
        <w:ind w:right="631"/>
        <w:jc w:val="both"/>
        <w:rPr>
          <w:rFonts w:ascii="Calibri" w:eastAsia="Calibri" w:hAnsi="Calibri" w:cs="Calibri"/>
          <w:b/>
          <w:bCs/>
          <w:color w:val="C00000"/>
          <w:w w:val="99"/>
          <w:sz w:val="28"/>
          <w:szCs w:val="28"/>
        </w:rPr>
      </w:pPr>
    </w:p>
    <w:sectPr w:rsidR="002A7C77" w:rsidRPr="00071E27" w:rsidSect="00084A55">
      <w:headerReference w:type="default" r:id="rId11"/>
      <w:footerReference w:type="default" r:id="rId12"/>
      <w:pgSz w:w="11907" w:h="16839"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F93" w:rsidRDefault="007F0F93" w:rsidP="00461486">
      <w:pPr>
        <w:spacing w:after="0" w:line="240" w:lineRule="auto"/>
      </w:pPr>
      <w:r>
        <w:separator/>
      </w:r>
    </w:p>
  </w:endnote>
  <w:endnote w:type="continuationSeparator" w:id="0">
    <w:p w:rsidR="007F0F93" w:rsidRDefault="007F0F93" w:rsidP="00461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000778"/>
      <w:docPartObj>
        <w:docPartGallery w:val="Page Numbers (Bottom of Page)"/>
        <w:docPartUnique/>
      </w:docPartObj>
    </w:sdtPr>
    <w:sdtEndPr/>
    <w:sdtContent>
      <w:p w:rsidR="00D24442" w:rsidRDefault="00D24442">
        <w:pPr>
          <w:pStyle w:val="Footer"/>
          <w:jc w:val="right"/>
        </w:pPr>
        <w:r>
          <w:fldChar w:fldCharType="begin"/>
        </w:r>
        <w:r>
          <w:instrText>PAGE   \* MERGEFORMAT</w:instrText>
        </w:r>
        <w:r>
          <w:fldChar w:fldCharType="separate"/>
        </w:r>
        <w:r w:rsidR="00182C80" w:rsidRPr="00182C80">
          <w:rPr>
            <w:noProof/>
            <w:lang w:val="de-DE"/>
          </w:rPr>
          <w:t>2</w:t>
        </w:r>
        <w:r>
          <w:fldChar w:fldCharType="end"/>
        </w:r>
      </w:p>
    </w:sdtContent>
  </w:sdt>
  <w:p w:rsidR="00D24442" w:rsidRDefault="00D244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F93" w:rsidRDefault="007F0F93" w:rsidP="00461486">
      <w:pPr>
        <w:spacing w:after="0" w:line="240" w:lineRule="auto"/>
      </w:pPr>
      <w:r>
        <w:separator/>
      </w:r>
    </w:p>
  </w:footnote>
  <w:footnote w:type="continuationSeparator" w:id="0">
    <w:p w:rsidR="007F0F93" w:rsidRDefault="007F0F93" w:rsidP="004614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86" w:rsidRDefault="00461486">
    <w:pPr>
      <w:pStyle w:val="Header"/>
    </w:pPr>
  </w:p>
  <w:tbl>
    <w:tblPr>
      <w:tblW w:w="5000" w:type="pct"/>
      <w:tblLayout w:type="fixed"/>
      <w:tblCellMar>
        <w:left w:w="0" w:type="dxa"/>
        <w:right w:w="0" w:type="dxa"/>
      </w:tblCellMar>
      <w:tblLook w:val="00A0" w:firstRow="1" w:lastRow="0" w:firstColumn="1" w:lastColumn="0" w:noHBand="0" w:noVBand="0"/>
    </w:tblPr>
    <w:tblGrid>
      <w:gridCol w:w="5810"/>
      <w:gridCol w:w="2497"/>
    </w:tblGrid>
    <w:tr w:rsidR="004964E5" w:rsidRPr="00CC6758" w:rsidTr="00430703">
      <w:tc>
        <w:tcPr>
          <w:tcW w:w="3497" w:type="pct"/>
        </w:tcPr>
        <w:p w:rsidR="004964E5" w:rsidRPr="00CC6758" w:rsidRDefault="004964E5" w:rsidP="00430703">
          <w:pPr>
            <w:pStyle w:val="Header"/>
            <w:rPr>
              <w:lang w:eastAsia="de-DE"/>
            </w:rPr>
          </w:pPr>
        </w:p>
        <w:p w:rsidR="004964E5" w:rsidRPr="009E497E" w:rsidRDefault="002A7C77" w:rsidP="00CD3199">
          <w:pPr>
            <w:pStyle w:val="Header"/>
            <w:tabs>
              <w:tab w:val="right" w:pos="9356"/>
            </w:tabs>
            <w:rPr>
              <w:b/>
              <w:sz w:val="32"/>
              <w:szCs w:val="32"/>
              <w:lang w:val="en-GB" w:eastAsia="de-DE"/>
            </w:rPr>
          </w:pPr>
          <w:r>
            <w:rPr>
              <w:b/>
              <w:noProof/>
              <w:sz w:val="32"/>
              <w:szCs w:val="32"/>
            </w:rPr>
            <w:drawing>
              <wp:anchor distT="0" distB="0" distL="114300" distR="114300" simplePos="0" relativeHeight="251657216" behindDoc="0" locked="0" layoutInCell="1" allowOverlap="1" wp14:anchorId="1BF9906A" wp14:editId="5025EC21">
                <wp:simplePos x="0" y="0"/>
                <wp:positionH relativeFrom="column">
                  <wp:posOffset>6635</wp:posOffset>
                </wp:positionH>
                <wp:positionV relativeFrom="paragraph">
                  <wp:posOffset>55245</wp:posOffset>
                </wp:positionV>
                <wp:extent cx="1524000" cy="495300"/>
                <wp:effectExtent l="0" t="0" r="0" b="0"/>
                <wp:wrapNone/>
                <wp:docPr id="10" name="Grafik 10" descr="Ver imagen en tamaño complet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Ver imagen en tamaño completo">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0" cy="495300"/>
                        </a:xfrm>
                        <a:prstGeom prst="rect">
                          <a:avLst/>
                        </a:prstGeom>
                        <a:noFill/>
                      </pic:spPr>
                    </pic:pic>
                  </a:graphicData>
                </a:graphic>
                <wp14:sizeRelH relativeFrom="page">
                  <wp14:pctWidth>0</wp14:pctWidth>
                </wp14:sizeRelH>
                <wp14:sizeRelV relativeFrom="page">
                  <wp14:pctHeight>0</wp14:pctHeight>
                </wp14:sizeRelV>
              </wp:anchor>
            </w:drawing>
          </w:r>
        </w:p>
        <w:p w:rsidR="004964E5" w:rsidRPr="00CC6758" w:rsidRDefault="004964E5" w:rsidP="00430703">
          <w:pPr>
            <w:pStyle w:val="Header"/>
            <w:tabs>
              <w:tab w:val="right" w:pos="9356"/>
            </w:tabs>
            <w:rPr>
              <w:rFonts w:eastAsia="Times New Roman" w:cs="Times New Roman"/>
              <w:lang w:eastAsia="de-DE"/>
            </w:rPr>
          </w:pPr>
        </w:p>
      </w:tc>
      <w:tc>
        <w:tcPr>
          <w:tcW w:w="1503" w:type="pct"/>
        </w:tcPr>
        <w:p w:rsidR="004964E5" w:rsidRPr="00CC6758" w:rsidRDefault="004964E5" w:rsidP="00430703">
          <w:pPr>
            <w:pStyle w:val="Header"/>
            <w:rPr>
              <w:lang w:eastAsia="de-DE"/>
            </w:rPr>
          </w:pPr>
          <w:r>
            <w:rPr>
              <w:noProof/>
            </w:rPr>
            <w:drawing>
              <wp:anchor distT="0" distB="0" distL="114300" distR="114300" simplePos="0" relativeHeight="251662336" behindDoc="1" locked="0" layoutInCell="1" allowOverlap="1" wp14:anchorId="199564AE" wp14:editId="1344148C">
                <wp:simplePos x="0" y="0"/>
                <wp:positionH relativeFrom="column">
                  <wp:align>right</wp:align>
                </wp:positionH>
                <wp:positionV relativeFrom="paragraph">
                  <wp:align>top</wp:align>
                </wp:positionV>
                <wp:extent cx="899795" cy="899795"/>
                <wp:effectExtent l="0" t="0" r="0" b="0"/>
                <wp:wrapTight wrapText="bothSides">
                  <wp:wrapPolygon edited="0">
                    <wp:start x="0" y="0"/>
                    <wp:lineTo x="0" y="21036"/>
                    <wp:lineTo x="21036" y="21036"/>
                    <wp:lineTo x="21036" y="0"/>
                    <wp:lineTo x="0" y="0"/>
                  </wp:wrapPolygon>
                </wp:wrapTight>
                <wp:docPr id="7" name="Grafik 7" descr="gizlogo-standard-rg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gizlogo-standard-rgb.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461486" w:rsidRDefault="00461486" w:rsidP="00CD31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0E8C"/>
    <w:multiLevelType w:val="hybridMultilevel"/>
    <w:tmpl w:val="0A6647A4"/>
    <w:lvl w:ilvl="0" w:tplc="2C366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D3FD8"/>
    <w:multiLevelType w:val="hybridMultilevel"/>
    <w:tmpl w:val="44A8328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3D6EFD"/>
    <w:multiLevelType w:val="hybridMultilevel"/>
    <w:tmpl w:val="93A0E096"/>
    <w:lvl w:ilvl="0" w:tplc="642C59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715E57"/>
    <w:multiLevelType w:val="hybridMultilevel"/>
    <w:tmpl w:val="A42465FA"/>
    <w:lvl w:ilvl="0" w:tplc="14D21FBA">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13DB72F5"/>
    <w:multiLevelType w:val="hybridMultilevel"/>
    <w:tmpl w:val="35C07B34"/>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5">
    <w:nsid w:val="16211F5C"/>
    <w:multiLevelType w:val="hybridMultilevel"/>
    <w:tmpl w:val="D9DAFA22"/>
    <w:lvl w:ilvl="0" w:tplc="AD6EFB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6C77A41"/>
    <w:multiLevelType w:val="hybridMultilevel"/>
    <w:tmpl w:val="D0AE2340"/>
    <w:lvl w:ilvl="0" w:tplc="D78C92A8">
      <w:start w:val="1"/>
      <w:numFmt w:val="bullet"/>
      <w:lvlText w:val=""/>
      <w:lvlJc w:val="left"/>
      <w:pPr>
        <w:tabs>
          <w:tab w:val="num" w:pos="720"/>
        </w:tabs>
        <w:ind w:left="720" w:hanging="360"/>
      </w:pPr>
      <w:rPr>
        <w:rFonts w:ascii="Wingdings" w:hAnsi="Wingdings" w:hint="default"/>
      </w:rPr>
    </w:lvl>
    <w:lvl w:ilvl="1" w:tplc="E1FE5FA2" w:tentative="1">
      <w:start w:val="1"/>
      <w:numFmt w:val="bullet"/>
      <w:lvlText w:val=""/>
      <w:lvlJc w:val="left"/>
      <w:pPr>
        <w:tabs>
          <w:tab w:val="num" w:pos="1440"/>
        </w:tabs>
        <w:ind w:left="1440" w:hanging="360"/>
      </w:pPr>
      <w:rPr>
        <w:rFonts w:ascii="Wingdings" w:hAnsi="Wingdings" w:hint="default"/>
      </w:rPr>
    </w:lvl>
    <w:lvl w:ilvl="2" w:tplc="677A2CF4">
      <w:start w:val="1"/>
      <w:numFmt w:val="bullet"/>
      <w:lvlText w:val=""/>
      <w:lvlJc w:val="left"/>
      <w:pPr>
        <w:tabs>
          <w:tab w:val="num" w:pos="2160"/>
        </w:tabs>
        <w:ind w:left="2160" w:hanging="360"/>
      </w:pPr>
      <w:rPr>
        <w:rFonts w:ascii="Wingdings" w:hAnsi="Wingdings" w:hint="default"/>
      </w:rPr>
    </w:lvl>
    <w:lvl w:ilvl="3" w:tplc="0A129498" w:tentative="1">
      <w:start w:val="1"/>
      <w:numFmt w:val="bullet"/>
      <w:lvlText w:val=""/>
      <w:lvlJc w:val="left"/>
      <w:pPr>
        <w:tabs>
          <w:tab w:val="num" w:pos="2880"/>
        </w:tabs>
        <w:ind w:left="2880" w:hanging="360"/>
      </w:pPr>
      <w:rPr>
        <w:rFonts w:ascii="Wingdings" w:hAnsi="Wingdings" w:hint="default"/>
      </w:rPr>
    </w:lvl>
    <w:lvl w:ilvl="4" w:tplc="FED0290A" w:tentative="1">
      <w:start w:val="1"/>
      <w:numFmt w:val="bullet"/>
      <w:lvlText w:val=""/>
      <w:lvlJc w:val="left"/>
      <w:pPr>
        <w:tabs>
          <w:tab w:val="num" w:pos="3600"/>
        </w:tabs>
        <w:ind w:left="3600" w:hanging="360"/>
      </w:pPr>
      <w:rPr>
        <w:rFonts w:ascii="Wingdings" w:hAnsi="Wingdings" w:hint="default"/>
      </w:rPr>
    </w:lvl>
    <w:lvl w:ilvl="5" w:tplc="DF42A08E" w:tentative="1">
      <w:start w:val="1"/>
      <w:numFmt w:val="bullet"/>
      <w:lvlText w:val=""/>
      <w:lvlJc w:val="left"/>
      <w:pPr>
        <w:tabs>
          <w:tab w:val="num" w:pos="4320"/>
        </w:tabs>
        <w:ind w:left="4320" w:hanging="360"/>
      </w:pPr>
      <w:rPr>
        <w:rFonts w:ascii="Wingdings" w:hAnsi="Wingdings" w:hint="default"/>
      </w:rPr>
    </w:lvl>
    <w:lvl w:ilvl="6" w:tplc="F9C23B80" w:tentative="1">
      <w:start w:val="1"/>
      <w:numFmt w:val="bullet"/>
      <w:lvlText w:val=""/>
      <w:lvlJc w:val="left"/>
      <w:pPr>
        <w:tabs>
          <w:tab w:val="num" w:pos="5040"/>
        </w:tabs>
        <w:ind w:left="5040" w:hanging="360"/>
      </w:pPr>
      <w:rPr>
        <w:rFonts w:ascii="Wingdings" w:hAnsi="Wingdings" w:hint="default"/>
      </w:rPr>
    </w:lvl>
    <w:lvl w:ilvl="7" w:tplc="1A967306" w:tentative="1">
      <w:start w:val="1"/>
      <w:numFmt w:val="bullet"/>
      <w:lvlText w:val=""/>
      <w:lvlJc w:val="left"/>
      <w:pPr>
        <w:tabs>
          <w:tab w:val="num" w:pos="5760"/>
        </w:tabs>
        <w:ind w:left="5760" w:hanging="360"/>
      </w:pPr>
      <w:rPr>
        <w:rFonts w:ascii="Wingdings" w:hAnsi="Wingdings" w:hint="default"/>
      </w:rPr>
    </w:lvl>
    <w:lvl w:ilvl="8" w:tplc="3C46C1D2" w:tentative="1">
      <w:start w:val="1"/>
      <w:numFmt w:val="bullet"/>
      <w:lvlText w:val=""/>
      <w:lvlJc w:val="left"/>
      <w:pPr>
        <w:tabs>
          <w:tab w:val="num" w:pos="6480"/>
        </w:tabs>
        <w:ind w:left="6480" w:hanging="360"/>
      </w:pPr>
      <w:rPr>
        <w:rFonts w:ascii="Wingdings" w:hAnsi="Wingdings" w:hint="default"/>
      </w:rPr>
    </w:lvl>
  </w:abstractNum>
  <w:abstractNum w:abstractNumId="7">
    <w:nsid w:val="180B049C"/>
    <w:multiLevelType w:val="hybridMultilevel"/>
    <w:tmpl w:val="C3AC3CB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1C662587"/>
    <w:multiLevelType w:val="multilevel"/>
    <w:tmpl w:val="ECB471FE"/>
    <w:lvl w:ilvl="0">
      <w:start w:val="1"/>
      <w:numFmt w:val="decimal"/>
      <w:lvlText w:val="%1)"/>
      <w:lvlJc w:val="left"/>
      <w:pPr>
        <w:ind w:left="476" w:hanging="360"/>
      </w:pPr>
      <w:rPr>
        <w:rFonts w:hint="default"/>
      </w:rPr>
    </w:lvl>
    <w:lvl w:ilvl="1">
      <w:start w:val="5"/>
      <w:numFmt w:val="decimal"/>
      <w:isLgl/>
      <w:lvlText w:val="%1.%2."/>
      <w:lvlJc w:val="left"/>
      <w:pPr>
        <w:ind w:left="476" w:hanging="360"/>
      </w:pPr>
      <w:rPr>
        <w:rFonts w:hint="default"/>
      </w:rPr>
    </w:lvl>
    <w:lvl w:ilvl="2">
      <w:start w:val="1"/>
      <w:numFmt w:val="decimal"/>
      <w:isLgl/>
      <w:lvlText w:val="%1.%2.%3."/>
      <w:lvlJc w:val="left"/>
      <w:pPr>
        <w:ind w:left="836" w:hanging="720"/>
      </w:pPr>
      <w:rPr>
        <w:rFonts w:hint="default"/>
      </w:rPr>
    </w:lvl>
    <w:lvl w:ilvl="3">
      <w:start w:val="1"/>
      <w:numFmt w:val="decimal"/>
      <w:isLgl/>
      <w:lvlText w:val="%1.%2.%3.%4."/>
      <w:lvlJc w:val="left"/>
      <w:pPr>
        <w:ind w:left="836" w:hanging="720"/>
      </w:pPr>
      <w:rPr>
        <w:rFonts w:hint="default"/>
      </w:rPr>
    </w:lvl>
    <w:lvl w:ilvl="4">
      <w:start w:val="1"/>
      <w:numFmt w:val="decimal"/>
      <w:isLgl/>
      <w:lvlText w:val="%1.%2.%3.%4.%5."/>
      <w:lvlJc w:val="left"/>
      <w:pPr>
        <w:ind w:left="1196" w:hanging="1080"/>
      </w:pPr>
      <w:rPr>
        <w:rFonts w:hint="default"/>
      </w:rPr>
    </w:lvl>
    <w:lvl w:ilvl="5">
      <w:start w:val="1"/>
      <w:numFmt w:val="decimal"/>
      <w:isLgl/>
      <w:lvlText w:val="%1.%2.%3.%4.%5.%6."/>
      <w:lvlJc w:val="left"/>
      <w:pPr>
        <w:ind w:left="1196" w:hanging="1080"/>
      </w:pPr>
      <w:rPr>
        <w:rFonts w:hint="default"/>
      </w:rPr>
    </w:lvl>
    <w:lvl w:ilvl="6">
      <w:start w:val="1"/>
      <w:numFmt w:val="decimal"/>
      <w:isLgl/>
      <w:lvlText w:val="%1.%2.%3.%4.%5.%6.%7."/>
      <w:lvlJc w:val="left"/>
      <w:pPr>
        <w:ind w:left="1556" w:hanging="1440"/>
      </w:pPr>
      <w:rPr>
        <w:rFonts w:hint="default"/>
      </w:rPr>
    </w:lvl>
    <w:lvl w:ilvl="7">
      <w:start w:val="1"/>
      <w:numFmt w:val="decimal"/>
      <w:isLgl/>
      <w:lvlText w:val="%1.%2.%3.%4.%5.%6.%7.%8."/>
      <w:lvlJc w:val="left"/>
      <w:pPr>
        <w:ind w:left="1556" w:hanging="1440"/>
      </w:pPr>
      <w:rPr>
        <w:rFonts w:hint="default"/>
      </w:rPr>
    </w:lvl>
    <w:lvl w:ilvl="8">
      <w:start w:val="1"/>
      <w:numFmt w:val="decimal"/>
      <w:isLgl/>
      <w:lvlText w:val="%1.%2.%3.%4.%5.%6.%7.%8.%9."/>
      <w:lvlJc w:val="left"/>
      <w:pPr>
        <w:ind w:left="1916" w:hanging="1800"/>
      </w:pPr>
      <w:rPr>
        <w:rFonts w:hint="default"/>
      </w:rPr>
    </w:lvl>
  </w:abstractNum>
  <w:abstractNum w:abstractNumId="9">
    <w:nsid w:val="1F5411C0"/>
    <w:multiLevelType w:val="hybridMultilevel"/>
    <w:tmpl w:val="2B4EB35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DD52B3"/>
    <w:multiLevelType w:val="multilevel"/>
    <w:tmpl w:val="CFA81D5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val="0"/>
        <w:sz w:val="16"/>
        <w:szCs w:val="16"/>
      </w:rPr>
    </w:lvl>
    <w:lvl w:ilvl="2">
      <w:start w:val="1"/>
      <w:numFmt w:val="decimal"/>
      <w:isLgl/>
      <w:lvlText w:val="%1.%2.%3."/>
      <w:lvlJc w:val="left"/>
      <w:pPr>
        <w:ind w:left="360" w:hanging="360"/>
      </w:pPr>
      <w:rPr>
        <w:rFonts w:hint="default"/>
        <w:b/>
        <w:sz w:val="22"/>
      </w:rPr>
    </w:lvl>
    <w:lvl w:ilvl="3">
      <w:start w:val="1"/>
      <w:numFmt w:val="decimal"/>
      <w:isLgl/>
      <w:lvlText w:val="%1.%2.%3.%4."/>
      <w:lvlJc w:val="left"/>
      <w:pPr>
        <w:ind w:left="720" w:hanging="720"/>
      </w:pPr>
      <w:rPr>
        <w:rFonts w:hint="default"/>
        <w:b/>
        <w:sz w:val="22"/>
      </w:rPr>
    </w:lvl>
    <w:lvl w:ilvl="4">
      <w:start w:val="1"/>
      <w:numFmt w:val="decimal"/>
      <w:isLgl/>
      <w:lvlText w:val="%1.%2.%3.%4.%5."/>
      <w:lvlJc w:val="left"/>
      <w:pPr>
        <w:ind w:left="720" w:hanging="720"/>
      </w:pPr>
      <w:rPr>
        <w:rFonts w:hint="default"/>
        <w:b/>
        <w:sz w:val="22"/>
      </w:rPr>
    </w:lvl>
    <w:lvl w:ilvl="5">
      <w:start w:val="1"/>
      <w:numFmt w:val="decimal"/>
      <w:isLgl/>
      <w:lvlText w:val="%1.%2.%3.%4.%5.%6."/>
      <w:lvlJc w:val="left"/>
      <w:pPr>
        <w:ind w:left="720" w:hanging="720"/>
      </w:pPr>
      <w:rPr>
        <w:rFonts w:hint="default"/>
        <w:b/>
        <w:sz w:val="22"/>
      </w:rPr>
    </w:lvl>
    <w:lvl w:ilvl="6">
      <w:start w:val="1"/>
      <w:numFmt w:val="decimal"/>
      <w:isLgl/>
      <w:lvlText w:val="%1.%2.%3.%4.%5.%6.%7."/>
      <w:lvlJc w:val="left"/>
      <w:pPr>
        <w:ind w:left="1080" w:hanging="1080"/>
      </w:pPr>
      <w:rPr>
        <w:rFonts w:hint="default"/>
        <w:b/>
        <w:sz w:val="22"/>
      </w:rPr>
    </w:lvl>
    <w:lvl w:ilvl="7">
      <w:start w:val="1"/>
      <w:numFmt w:val="decimal"/>
      <w:isLgl/>
      <w:lvlText w:val="%1.%2.%3.%4.%5.%6.%7.%8."/>
      <w:lvlJc w:val="left"/>
      <w:pPr>
        <w:ind w:left="1080" w:hanging="1080"/>
      </w:pPr>
      <w:rPr>
        <w:rFonts w:hint="default"/>
        <w:b/>
        <w:sz w:val="22"/>
      </w:rPr>
    </w:lvl>
    <w:lvl w:ilvl="8">
      <w:start w:val="1"/>
      <w:numFmt w:val="decimal"/>
      <w:isLgl/>
      <w:lvlText w:val="%1.%2.%3.%4.%5.%6.%7.%8.%9."/>
      <w:lvlJc w:val="left"/>
      <w:pPr>
        <w:ind w:left="1080" w:hanging="1080"/>
      </w:pPr>
      <w:rPr>
        <w:rFonts w:hint="default"/>
        <w:b/>
        <w:sz w:val="22"/>
      </w:rPr>
    </w:lvl>
  </w:abstractNum>
  <w:abstractNum w:abstractNumId="11">
    <w:nsid w:val="26A95871"/>
    <w:multiLevelType w:val="hybridMultilevel"/>
    <w:tmpl w:val="E32806C0"/>
    <w:lvl w:ilvl="0" w:tplc="8828FB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7A47611"/>
    <w:multiLevelType w:val="hybridMultilevel"/>
    <w:tmpl w:val="02F611EA"/>
    <w:lvl w:ilvl="0" w:tplc="BB94BA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8E76158"/>
    <w:multiLevelType w:val="hybridMultilevel"/>
    <w:tmpl w:val="8514B82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start w:val="1"/>
      <w:numFmt w:val="bullet"/>
      <w:lvlText w:val="o"/>
      <w:lvlJc w:val="left"/>
      <w:pPr>
        <w:ind w:left="5400" w:hanging="360"/>
      </w:pPr>
      <w:rPr>
        <w:rFonts w:ascii="Courier New" w:hAnsi="Courier New" w:cs="Courier New" w:hint="default"/>
      </w:rPr>
    </w:lvl>
    <w:lvl w:ilvl="8" w:tplc="10090005">
      <w:start w:val="1"/>
      <w:numFmt w:val="bullet"/>
      <w:lvlText w:val=""/>
      <w:lvlJc w:val="left"/>
      <w:pPr>
        <w:ind w:left="6120" w:hanging="360"/>
      </w:pPr>
      <w:rPr>
        <w:rFonts w:ascii="Wingdings" w:hAnsi="Wingdings" w:hint="default"/>
      </w:rPr>
    </w:lvl>
  </w:abstractNum>
  <w:abstractNum w:abstractNumId="14">
    <w:nsid w:val="2B336CD0"/>
    <w:multiLevelType w:val="hybridMultilevel"/>
    <w:tmpl w:val="51DE16B0"/>
    <w:lvl w:ilvl="0" w:tplc="8828FB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F57548A"/>
    <w:multiLevelType w:val="multilevel"/>
    <w:tmpl w:val="0472C172"/>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2354EC7"/>
    <w:multiLevelType w:val="hybridMultilevel"/>
    <w:tmpl w:val="CC72E226"/>
    <w:lvl w:ilvl="0" w:tplc="05224A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C37E06"/>
    <w:multiLevelType w:val="hybridMultilevel"/>
    <w:tmpl w:val="FD8C8DF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34734FD5"/>
    <w:multiLevelType w:val="hybridMultilevel"/>
    <w:tmpl w:val="A81CCEC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9">
    <w:nsid w:val="34EF7F7B"/>
    <w:multiLevelType w:val="hybridMultilevel"/>
    <w:tmpl w:val="C9A208F2"/>
    <w:lvl w:ilvl="0" w:tplc="040C0005">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20">
    <w:nsid w:val="38D578CF"/>
    <w:multiLevelType w:val="hybridMultilevel"/>
    <w:tmpl w:val="95266288"/>
    <w:lvl w:ilvl="0" w:tplc="CAD61114">
      <w:start w:val="1"/>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C4E4ED5"/>
    <w:multiLevelType w:val="hybridMultilevel"/>
    <w:tmpl w:val="291A35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ADC2880"/>
    <w:multiLevelType w:val="hybridMultilevel"/>
    <w:tmpl w:val="F5E62C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4CB03423"/>
    <w:multiLevelType w:val="hybridMultilevel"/>
    <w:tmpl w:val="E47CEB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nsid w:val="4EA54BAA"/>
    <w:multiLevelType w:val="hybridMultilevel"/>
    <w:tmpl w:val="93A0E096"/>
    <w:lvl w:ilvl="0" w:tplc="642C59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272F0F"/>
    <w:multiLevelType w:val="hybridMultilevel"/>
    <w:tmpl w:val="32487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7024CC"/>
    <w:multiLevelType w:val="hybridMultilevel"/>
    <w:tmpl w:val="F146AEFC"/>
    <w:lvl w:ilvl="0" w:tplc="E3085A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2FB3F0C"/>
    <w:multiLevelType w:val="hybridMultilevel"/>
    <w:tmpl w:val="51D271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AE68C5"/>
    <w:multiLevelType w:val="hybridMultilevel"/>
    <w:tmpl w:val="B71095E8"/>
    <w:lvl w:ilvl="0" w:tplc="218427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72159D1"/>
    <w:multiLevelType w:val="hybridMultilevel"/>
    <w:tmpl w:val="D414B154"/>
    <w:lvl w:ilvl="0" w:tplc="1A84B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ED1547"/>
    <w:multiLevelType w:val="hybridMultilevel"/>
    <w:tmpl w:val="FBD23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0E6E63"/>
    <w:multiLevelType w:val="hybridMultilevel"/>
    <w:tmpl w:val="29CCF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CC6BAB"/>
    <w:multiLevelType w:val="hybridMultilevel"/>
    <w:tmpl w:val="A0D80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653699"/>
    <w:multiLevelType w:val="hybridMultilevel"/>
    <w:tmpl w:val="6F00B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5A24EE1"/>
    <w:multiLevelType w:val="hybridMultilevel"/>
    <w:tmpl w:val="5D34EA04"/>
    <w:lvl w:ilvl="0" w:tplc="DFAA2414">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A562710"/>
    <w:multiLevelType w:val="multilevel"/>
    <w:tmpl w:val="EF7E72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val="0"/>
        <w:sz w:val="16"/>
        <w:szCs w:val="16"/>
      </w:rPr>
    </w:lvl>
    <w:lvl w:ilvl="2">
      <w:start w:val="1"/>
      <w:numFmt w:val="decimal"/>
      <w:isLgl/>
      <w:lvlText w:val="%1.%2.%3."/>
      <w:lvlJc w:val="left"/>
      <w:pPr>
        <w:ind w:left="360" w:hanging="360"/>
      </w:pPr>
      <w:rPr>
        <w:rFonts w:hint="default"/>
        <w:b/>
        <w:sz w:val="22"/>
      </w:rPr>
    </w:lvl>
    <w:lvl w:ilvl="3">
      <w:start w:val="1"/>
      <w:numFmt w:val="decimal"/>
      <w:isLgl/>
      <w:lvlText w:val="%1.%2.%3.%4."/>
      <w:lvlJc w:val="left"/>
      <w:pPr>
        <w:ind w:left="720" w:hanging="720"/>
      </w:pPr>
      <w:rPr>
        <w:rFonts w:hint="default"/>
        <w:b/>
        <w:sz w:val="22"/>
      </w:rPr>
    </w:lvl>
    <w:lvl w:ilvl="4">
      <w:start w:val="1"/>
      <w:numFmt w:val="decimal"/>
      <w:isLgl/>
      <w:lvlText w:val="%1.%2.%3.%4.%5."/>
      <w:lvlJc w:val="left"/>
      <w:pPr>
        <w:ind w:left="720" w:hanging="720"/>
      </w:pPr>
      <w:rPr>
        <w:rFonts w:hint="default"/>
        <w:b/>
        <w:sz w:val="22"/>
      </w:rPr>
    </w:lvl>
    <w:lvl w:ilvl="5">
      <w:start w:val="1"/>
      <w:numFmt w:val="decimal"/>
      <w:isLgl/>
      <w:lvlText w:val="%1.%2.%3.%4.%5.%6."/>
      <w:lvlJc w:val="left"/>
      <w:pPr>
        <w:ind w:left="720" w:hanging="720"/>
      </w:pPr>
      <w:rPr>
        <w:rFonts w:hint="default"/>
        <w:b/>
        <w:sz w:val="22"/>
      </w:rPr>
    </w:lvl>
    <w:lvl w:ilvl="6">
      <w:start w:val="1"/>
      <w:numFmt w:val="decimal"/>
      <w:isLgl/>
      <w:lvlText w:val="%1.%2.%3.%4.%5.%6.%7."/>
      <w:lvlJc w:val="left"/>
      <w:pPr>
        <w:ind w:left="1080" w:hanging="1080"/>
      </w:pPr>
      <w:rPr>
        <w:rFonts w:hint="default"/>
        <w:b/>
        <w:sz w:val="22"/>
      </w:rPr>
    </w:lvl>
    <w:lvl w:ilvl="7">
      <w:start w:val="1"/>
      <w:numFmt w:val="decimal"/>
      <w:isLgl/>
      <w:lvlText w:val="%1.%2.%3.%4.%5.%6.%7.%8."/>
      <w:lvlJc w:val="left"/>
      <w:pPr>
        <w:ind w:left="1080" w:hanging="1080"/>
      </w:pPr>
      <w:rPr>
        <w:rFonts w:hint="default"/>
        <w:b/>
        <w:sz w:val="22"/>
      </w:rPr>
    </w:lvl>
    <w:lvl w:ilvl="8">
      <w:start w:val="1"/>
      <w:numFmt w:val="decimal"/>
      <w:isLgl/>
      <w:lvlText w:val="%1.%2.%3.%4.%5.%6.%7.%8.%9."/>
      <w:lvlJc w:val="left"/>
      <w:pPr>
        <w:ind w:left="1080" w:hanging="1080"/>
      </w:pPr>
      <w:rPr>
        <w:rFonts w:hint="default"/>
        <w:b/>
        <w:sz w:val="22"/>
      </w:rPr>
    </w:lvl>
  </w:abstractNum>
  <w:abstractNum w:abstractNumId="36">
    <w:nsid w:val="6CC21729"/>
    <w:multiLevelType w:val="hybridMultilevel"/>
    <w:tmpl w:val="7646F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BF79C9"/>
    <w:multiLevelType w:val="hybridMultilevel"/>
    <w:tmpl w:val="B2FAA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A2461"/>
    <w:multiLevelType w:val="hybridMultilevel"/>
    <w:tmpl w:val="72746E94"/>
    <w:lvl w:ilvl="0" w:tplc="9C8295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BE644E"/>
    <w:multiLevelType w:val="multilevel"/>
    <w:tmpl w:val="CFA81D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val="0"/>
        <w:sz w:val="16"/>
        <w:szCs w:val="16"/>
      </w:rPr>
    </w:lvl>
    <w:lvl w:ilvl="2">
      <w:start w:val="1"/>
      <w:numFmt w:val="decimal"/>
      <w:isLgl/>
      <w:lvlText w:val="%1.%2.%3."/>
      <w:lvlJc w:val="left"/>
      <w:pPr>
        <w:ind w:left="720" w:hanging="360"/>
      </w:pPr>
      <w:rPr>
        <w:rFonts w:hint="default"/>
        <w:b/>
        <w:sz w:val="22"/>
      </w:rPr>
    </w:lvl>
    <w:lvl w:ilvl="3">
      <w:start w:val="1"/>
      <w:numFmt w:val="decimal"/>
      <w:isLgl/>
      <w:lvlText w:val="%1.%2.%3.%4."/>
      <w:lvlJc w:val="left"/>
      <w:pPr>
        <w:ind w:left="1080" w:hanging="720"/>
      </w:pPr>
      <w:rPr>
        <w:rFonts w:hint="default"/>
        <w:b/>
        <w:sz w:val="22"/>
      </w:rPr>
    </w:lvl>
    <w:lvl w:ilvl="4">
      <w:start w:val="1"/>
      <w:numFmt w:val="decimal"/>
      <w:isLgl/>
      <w:lvlText w:val="%1.%2.%3.%4.%5."/>
      <w:lvlJc w:val="left"/>
      <w:pPr>
        <w:ind w:left="1080" w:hanging="720"/>
      </w:pPr>
      <w:rPr>
        <w:rFonts w:hint="default"/>
        <w:b/>
        <w:sz w:val="22"/>
      </w:rPr>
    </w:lvl>
    <w:lvl w:ilvl="5">
      <w:start w:val="1"/>
      <w:numFmt w:val="decimal"/>
      <w:isLgl/>
      <w:lvlText w:val="%1.%2.%3.%4.%5.%6."/>
      <w:lvlJc w:val="left"/>
      <w:pPr>
        <w:ind w:left="1080" w:hanging="720"/>
      </w:pPr>
      <w:rPr>
        <w:rFonts w:hint="default"/>
        <w:b/>
        <w:sz w:val="22"/>
      </w:rPr>
    </w:lvl>
    <w:lvl w:ilvl="6">
      <w:start w:val="1"/>
      <w:numFmt w:val="decimal"/>
      <w:isLgl/>
      <w:lvlText w:val="%1.%2.%3.%4.%5.%6.%7."/>
      <w:lvlJc w:val="left"/>
      <w:pPr>
        <w:ind w:left="1440" w:hanging="1080"/>
      </w:pPr>
      <w:rPr>
        <w:rFonts w:hint="default"/>
        <w:b/>
        <w:sz w:val="22"/>
      </w:rPr>
    </w:lvl>
    <w:lvl w:ilvl="7">
      <w:start w:val="1"/>
      <w:numFmt w:val="decimal"/>
      <w:isLgl/>
      <w:lvlText w:val="%1.%2.%3.%4.%5.%6.%7.%8."/>
      <w:lvlJc w:val="left"/>
      <w:pPr>
        <w:ind w:left="1440" w:hanging="1080"/>
      </w:pPr>
      <w:rPr>
        <w:rFonts w:hint="default"/>
        <w:b/>
        <w:sz w:val="22"/>
      </w:rPr>
    </w:lvl>
    <w:lvl w:ilvl="8">
      <w:start w:val="1"/>
      <w:numFmt w:val="decimal"/>
      <w:isLgl/>
      <w:lvlText w:val="%1.%2.%3.%4.%5.%6.%7.%8.%9."/>
      <w:lvlJc w:val="left"/>
      <w:pPr>
        <w:ind w:left="1440" w:hanging="1080"/>
      </w:pPr>
      <w:rPr>
        <w:rFonts w:hint="default"/>
        <w:b/>
        <w:sz w:val="22"/>
      </w:rPr>
    </w:lvl>
  </w:abstractNum>
  <w:abstractNum w:abstractNumId="40">
    <w:nsid w:val="72D65341"/>
    <w:multiLevelType w:val="hybridMultilevel"/>
    <w:tmpl w:val="27E4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37456E"/>
    <w:multiLevelType w:val="multilevel"/>
    <w:tmpl w:val="0472C172"/>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4040B47"/>
    <w:multiLevelType w:val="hybridMultilevel"/>
    <w:tmpl w:val="8EE8C356"/>
    <w:lvl w:ilvl="0" w:tplc="79F66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B97683"/>
    <w:multiLevelType w:val="hybridMultilevel"/>
    <w:tmpl w:val="C434AE5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4">
    <w:nsid w:val="7F897A8A"/>
    <w:multiLevelType w:val="hybridMultilevel"/>
    <w:tmpl w:val="A85EC900"/>
    <w:lvl w:ilvl="0" w:tplc="5B38C85E">
      <w:numFmt w:val="bullet"/>
      <w:lvlText w:val="-"/>
      <w:lvlJc w:val="left"/>
      <w:pPr>
        <w:ind w:left="720" w:hanging="360"/>
      </w:pPr>
      <w:rPr>
        <w:rFonts w:ascii="Verdana" w:eastAsia="Calibri"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3"/>
  </w:num>
  <w:num w:numId="2">
    <w:abstractNumId w:val="31"/>
  </w:num>
  <w:num w:numId="3">
    <w:abstractNumId w:val="32"/>
  </w:num>
  <w:num w:numId="4">
    <w:abstractNumId w:val="30"/>
  </w:num>
  <w:num w:numId="5">
    <w:abstractNumId w:val="16"/>
  </w:num>
  <w:num w:numId="6">
    <w:abstractNumId w:val="38"/>
  </w:num>
  <w:num w:numId="7">
    <w:abstractNumId w:val="25"/>
  </w:num>
  <w:num w:numId="8">
    <w:abstractNumId w:val="0"/>
  </w:num>
  <w:num w:numId="9">
    <w:abstractNumId w:val="34"/>
  </w:num>
  <w:num w:numId="10">
    <w:abstractNumId w:val="37"/>
  </w:num>
  <w:num w:numId="11">
    <w:abstractNumId w:val="20"/>
  </w:num>
  <w:num w:numId="12">
    <w:abstractNumId w:val="6"/>
  </w:num>
  <w:num w:numId="13">
    <w:abstractNumId w:val="3"/>
  </w:num>
  <w:num w:numId="14">
    <w:abstractNumId w:val="21"/>
  </w:num>
  <w:num w:numId="15">
    <w:abstractNumId w:val="43"/>
  </w:num>
  <w:num w:numId="16">
    <w:abstractNumId w:val="44"/>
  </w:num>
  <w:num w:numId="17">
    <w:abstractNumId w:val="22"/>
  </w:num>
  <w:num w:numId="18">
    <w:abstractNumId w:val="13"/>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num>
  <w:num w:numId="21">
    <w:abstractNumId w:val="27"/>
  </w:num>
  <w:num w:numId="22">
    <w:abstractNumId w:val="39"/>
  </w:num>
  <w:num w:numId="23">
    <w:abstractNumId w:val="29"/>
  </w:num>
  <w:num w:numId="24">
    <w:abstractNumId w:val="15"/>
  </w:num>
  <w:num w:numId="25">
    <w:abstractNumId w:val="2"/>
  </w:num>
  <w:num w:numId="26">
    <w:abstractNumId w:val="8"/>
  </w:num>
  <w:num w:numId="27">
    <w:abstractNumId w:val="24"/>
  </w:num>
  <w:num w:numId="28">
    <w:abstractNumId w:val="41"/>
  </w:num>
  <w:num w:numId="29">
    <w:abstractNumId w:val="28"/>
  </w:num>
  <w:num w:numId="30">
    <w:abstractNumId w:val="1"/>
  </w:num>
  <w:num w:numId="31">
    <w:abstractNumId w:val="10"/>
  </w:num>
  <w:num w:numId="32">
    <w:abstractNumId w:val="35"/>
  </w:num>
  <w:num w:numId="33">
    <w:abstractNumId w:val="12"/>
  </w:num>
  <w:num w:numId="34">
    <w:abstractNumId w:val="14"/>
  </w:num>
  <w:num w:numId="35">
    <w:abstractNumId w:val="11"/>
  </w:num>
  <w:num w:numId="36">
    <w:abstractNumId w:val="26"/>
  </w:num>
  <w:num w:numId="37">
    <w:abstractNumId w:val="5"/>
  </w:num>
  <w:num w:numId="38">
    <w:abstractNumId w:val="13"/>
  </w:num>
  <w:num w:numId="39">
    <w:abstractNumId w:val="4"/>
  </w:num>
  <w:num w:numId="40">
    <w:abstractNumId w:val="7"/>
  </w:num>
  <w:num w:numId="41">
    <w:abstractNumId w:val="18"/>
  </w:num>
  <w:num w:numId="42">
    <w:abstractNumId w:val="19"/>
  </w:num>
  <w:num w:numId="43">
    <w:abstractNumId w:val="17"/>
  </w:num>
  <w:num w:numId="44">
    <w:abstractNumId w:val="40"/>
  </w:num>
  <w:num w:numId="45">
    <w:abstractNumId w:val="33"/>
  </w:num>
  <w:num w:numId="46">
    <w:abstractNumId w:val="9"/>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6BB"/>
    <w:rsid w:val="0003195F"/>
    <w:rsid w:val="00032E4E"/>
    <w:rsid w:val="00062D04"/>
    <w:rsid w:val="00071E27"/>
    <w:rsid w:val="00084A55"/>
    <w:rsid w:val="000B7B9A"/>
    <w:rsid w:val="000E391F"/>
    <w:rsid w:val="000E3FE5"/>
    <w:rsid w:val="000F6684"/>
    <w:rsid w:val="00117E73"/>
    <w:rsid w:val="00160663"/>
    <w:rsid w:val="0016073B"/>
    <w:rsid w:val="0016216A"/>
    <w:rsid w:val="00172805"/>
    <w:rsid w:val="00172CD4"/>
    <w:rsid w:val="0017487C"/>
    <w:rsid w:val="0017620A"/>
    <w:rsid w:val="00182C80"/>
    <w:rsid w:val="0020556E"/>
    <w:rsid w:val="0022092B"/>
    <w:rsid w:val="0025172D"/>
    <w:rsid w:val="00270104"/>
    <w:rsid w:val="00281C45"/>
    <w:rsid w:val="00282E81"/>
    <w:rsid w:val="00285CB6"/>
    <w:rsid w:val="0028765F"/>
    <w:rsid w:val="002A5C00"/>
    <w:rsid w:val="002A7C77"/>
    <w:rsid w:val="002B1493"/>
    <w:rsid w:val="002B7A67"/>
    <w:rsid w:val="002D2F84"/>
    <w:rsid w:val="002D6CCE"/>
    <w:rsid w:val="002F3F7D"/>
    <w:rsid w:val="00302223"/>
    <w:rsid w:val="003051B6"/>
    <w:rsid w:val="00306D92"/>
    <w:rsid w:val="003239EB"/>
    <w:rsid w:val="00343A51"/>
    <w:rsid w:val="00370931"/>
    <w:rsid w:val="003878DD"/>
    <w:rsid w:val="00390A9A"/>
    <w:rsid w:val="003A543A"/>
    <w:rsid w:val="003A75BB"/>
    <w:rsid w:val="003B0A04"/>
    <w:rsid w:val="003D1B15"/>
    <w:rsid w:val="003E1680"/>
    <w:rsid w:val="003F6544"/>
    <w:rsid w:val="004004EB"/>
    <w:rsid w:val="00404A57"/>
    <w:rsid w:val="0043235A"/>
    <w:rsid w:val="00444586"/>
    <w:rsid w:val="00461486"/>
    <w:rsid w:val="004945E8"/>
    <w:rsid w:val="004964E5"/>
    <w:rsid w:val="004A2137"/>
    <w:rsid w:val="004C29DB"/>
    <w:rsid w:val="004C7D8B"/>
    <w:rsid w:val="005073E5"/>
    <w:rsid w:val="005237BF"/>
    <w:rsid w:val="005322C7"/>
    <w:rsid w:val="005626B3"/>
    <w:rsid w:val="00567D7C"/>
    <w:rsid w:val="00591446"/>
    <w:rsid w:val="00596C05"/>
    <w:rsid w:val="00597510"/>
    <w:rsid w:val="005A709C"/>
    <w:rsid w:val="005B5FC1"/>
    <w:rsid w:val="005D5553"/>
    <w:rsid w:val="006115C1"/>
    <w:rsid w:val="0063213F"/>
    <w:rsid w:val="00642DCC"/>
    <w:rsid w:val="00650B67"/>
    <w:rsid w:val="00664FE9"/>
    <w:rsid w:val="00676336"/>
    <w:rsid w:val="006910D4"/>
    <w:rsid w:val="006963C3"/>
    <w:rsid w:val="006C51A1"/>
    <w:rsid w:val="006D13AE"/>
    <w:rsid w:val="006F1D11"/>
    <w:rsid w:val="006F3889"/>
    <w:rsid w:val="006F5F50"/>
    <w:rsid w:val="007003B0"/>
    <w:rsid w:val="0075248E"/>
    <w:rsid w:val="007610EF"/>
    <w:rsid w:val="007642A6"/>
    <w:rsid w:val="007839F2"/>
    <w:rsid w:val="007907B0"/>
    <w:rsid w:val="007B2DB5"/>
    <w:rsid w:val="007D36DD"/>
    <w:rsid w:val="007F0F93"/>
    <w:rsid w:val="008057AC"/>
    <w:rsid w:val="0081498C"/>
    <w:rsid w:val="008305EF"/>
    <w:rsid w:val="008324C9"/>
    <w:rsid w:val="0086141E"/>
    <w:rsid w:val="00892B69"/>
    <w:rsid w:val="00893684"/>
    <w:rsid w:val="008D4D71"/>
    <w:rsid w:val="0091297A"/>
    <w:rsid w:val="0095723F"/>
    <w:rsid w:val="009773DE"/>
    <w:rsid w:val="00983813"/>
    <w:rsid w:val="009901A8"/>
    <w:rsid w:val="0099072D"/>
    <w:rsid w:val="009B4802"/>
    <w:rsid w:val="009B5477"/>
    <w:rsid w:val="009D76D8"/>
    <w:rsid w:val="009E0AE7"/>
    <w:rsid w:val="009E5FA3"/>
    <w:rsid w:val="00A0445D"/>
    <w:rsid w:val="00A104E9"/>
    <w:rsid w:val="00A10BA8"/>
    <w:rsid w:val="00A31FA3"/>
    <w:rsid w:val="00A34E01"/>
    <w:rsid w:val="00A40A69"/>
    <w:rsid w:val="00A431B6"/>
    <w:rsid w:val="00A567F8"/>
    <w:rsid w:val="00A943B8"/>
    <w:rsid w:val="00AA1E2C"/>
    <w:rsid w:val="00AC3637"/>
    <w:rsid w:val="00AC5543"/>
    <w:rsid w:val="00B078C2"/>
    <w:rsid w:val="00B07C2E"/>
    <w:rsid w:val="00B336F0"/>
    <w:rsid w:val="00B84C58"/>
    <w:rsid w:val="00B91DA2"/>
    <w:rsid w:val="00BB6B15"/>
    <w:rsid w:val="00BE4FD0"/>
    <w:rsid w:val="00C03E79"/>
    <w:rsid w:val="00C35BFA"/>
    <w:rsid w:val="00C50060"/>
    <w:rsid w:val="00C75589"/>
    <w:rsid w:val="00C8202D"/>
    <w:rsid w:val="00C8353F"/>
    <w:rsid w:val="00C90501"/>
    <w:rsid w:val="00CA42FB"/>
    <w:rsid w:val="00CB7310"/>
    <w:rsid w:val="00CB7837"/>
    <w:rsid w:val="00CD3199"/>
    <w:rsid w:val="00CF40F7"/>
    <w:rsid w:val="00D24442"/>
    <w:rsid w:val="00D30431"/>
    <w:rsid w:val="00D4065F"/>
    <w:rsid w:val="00D57433"/>
    <w:rsid w:val="00D575A7"/>
    <w:rsid w:val="00D80373"/>
    <w:rsid w:val="00DE004F"/>
    <w:rsid w:val="00DE2903"/>
    <w:rsid w:val="00E06C83"/>
    <w:rsid w:val="00E1073E"/>
    <w:rsid w:val="00E42DBA"/>
    <w:rsid w:val="00E93F93"/>
    <w:rsid w:val="00E97802"/>
    <w:rsid w:val="00EB6EC8"/>
    <w:rsid w:val="00ED0847"/>
    <w:rsid w:val="00EE1ECA"/>
    <w:rsid w:val="00F12327"/>
    <w:rsid w:val="00F246BB"/>
    <w:rsid w:val="00F248C9"/>
    <w:rsid w:val="00F25A68"/>
    <w:rsid w:val="00FB4B3B"/>
    <w:rsid w:val="00FD11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6CC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E29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84A5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610E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0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60"/>
    <w:rPr>
      <w:rFonts w:ascii="Tahoma" w:hAnsi="Tahoma" w:cs="Tahoma"/>
      <w:sz w:val="16"/>
      <w:szCs w:val="16"/>
    </w:rPr>
  </w:style>
  <w:style w:type="paragraph" w:styleId="ListParagraph">
    <w:name w:val="List Paragraph"/>
    <w:basedOn w:val="Normal"/>
    <w:uiPriority w:val="34"/>
    <w:qFormat/>
    <w:rsid w:val="00390A9A"/>
    <w:pPr>
      <w:ind w:left="720"/>
      <w:contextualSpacing/>
    </w:pPr>
  </w:style>
  <w:style w:type="paragraph" w:styleId="Header">
    <w:name w:val="header"/>
    <w:basedOn w:val="Normal"/>
    <w:link w:val="HeaderChar"/>
    <w:uiPriority w:val="99"/>
    <w:unhideWhenUsed/>
    <w:rsid w:val="00461486"/>
    <w:pPr>
      <w:tabs>
        <w:tab w:val="center" w:pos="4320"/>
        <w:tab w:val="right" w:pos="8640"/>
      </w:tabs>
      <w:spacing w:after="0" w:line="240" w:lineRule="auto"/>
    </w:pPr>
  </w:style>
  <w:style w:type="character" w:customStyle="1" w:styleId="HeaderChar">
    <w:name w:val="Header Char"/>
    <w:basedOn w:val="DefaultParagraphFont"/>
    <w:link w:val="Header"/>
    <w:uiPriority w:val="99"/>
    <w:rsid w:val="00461486"/>
  </w:style>
  <w:style w:type="paragraph" w:styleId="Footer">
    <w:name w:val="footer"/>
    <w:basedOn w:val="Normal"/>
    <w:link w:val="FooterChar"/>
    <w:uiPriority w:val="99"/>
    <w:unhideWhenUsed/>
    <w:rsid w:val="00461486"/>
    <w:pPr>
      <w:tabs>
        <w:tab w:val="center" w:pos="4320"/>
        <w:tab w:val="right" w:pos="8640"/>
      </w:tabs>
      <w:spacing w:after="0" w:line="240" w:lineRule="auto"/>
    </w:pPr>
  </w:style>
  <w:style w:type="character" w:customStyle="1" w:styleId="FooterChar">
    <w:name w:val="Footer Char"/>
    <w:basedOn w:val="DefaultParagraphFont"/>
    <w:link w:val="Footer"/>
    <w:uiPriority w:val="99"/>
    <w:rsid w:val="00461486"/>
  </w:style>
  <w:style w:type="table" w:styleId="LightList-Accent2">
    <w:name w:val="Light List Accent 2"/>
    <w:basedOn w:val="TableNormal"/>
    <w:uiPriority w:val="61"/>
    <w:rsid w:val="00650B6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NormalWeb">
    <w:name w:val="Normal (Web)"/>
    <w:basedOn w:val="Normal"/>
    <w:uiPriority w:val="99"/>
    <w:unhideWhenUsed/>
    <w:rsid w:val="007D36DD"/>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2Char">
    <w:name w:val="Heading 2 Char"/>
    <w:basedOn w:val="DefaultParagraphFont"/>
    <w:link w:val="Heading2"/>
    <w:uiPriority w:val="9"/>
    <w:rsid w:val="00DE290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6CCE"/>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6910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A04"/>
    <w:rPr>
      <w:color w:val="0000FF" w:themeColor="hyperlink"/>
      <w:u w:val="single"/>
    </w:rPr>
  </w:style>
  <w:style w:type="paragraph" w:customStyle="1" w:styleId="Default">
    <w:name w:val="Default"/>
    <w:rsid w:val="00A10BA8"/>
    <w:pPr>
      <w:autoSpaceDE w:val="0"/>
      <w:autoSpaceDN w:val="0"/>
      <w:adjustRightInd w:val="0"/>
      <w:spacing w:after="0" w:line="240" w:lineRule="auto"/>
    </w:pPr>
    <w:rPr>
      <w:rFonts w:ascii="Calibri" w:hAnsi="Calibri" w:cs="Calibri"/>
      <w:color w:val="000000"/>
      <w:sz w:val="24"/>
      <w:szCs w:val="24"/>
      <w:lang w:val="de-DE"/>
    </w:rPr>
  </w:style>
  <w:style w:type="character" w:customStyle="1" w:styleId="Heading4Char">
    <w:name w:val="Heading 4 Char"/>
    <w:basedOn w:val="DefaultParagraphFont"/>
    <w:link w:val="Heading4"/>
    <w:uiPriority w:val="9"/>
    <w:semiHidden/>
    <w:rsid w:val="007610EF"/>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084A55"/>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6CC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E29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84A5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610E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0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60"/>
    <w:rPr>
      <w:rFonts w:ascii="Tahoma" w:hAnsi="Tahoma" w:cs="Tahoma"/>
      <w:sz w:val="16"/>
      <w:szCs w:val="16"/>
    </w:rPr>
  </w:style>
  <w:style w:type="paragraph" w:styleId="ListParagraph">
    <w:name w:val="List Paragraph"/>
    <w:basedOn w:val="Normal"/>
    <w:uiPriority w:val="34"/>
    <w:qFormat/>
    <w:rsid w:val="00390A9A"/>
    <w:pPr>
      <w:ind w:left="720"/>
      <w:contextualSpacing/>
    </w:pPr>
  </w:style>
  <w:style w:type="paragraph" w:styleId="Header">
    <w:name w:val="header"/>
    <w:basedOn w:val="Normal"/>
    <w:link w:val="HeaderChar"/>
    <w:uiPriority w:val="99"/>
    <w:unhideWhenUsed/>
    <w:rsid w:val="00461486"/>
    <w:pPr>
      <w:tabs>
        <w:tab w:val="center" w:pos="4320"/>
        <w:tab w:val="right" w:pos="8640"/>
      </w:tabs>
      <w:spacing w:after="0" w:line="240" w:lineRule="auto"/>
    </w:pPr>
  </w:style>
  <w:style w:type="character" w:customStyle="1" w:styleId="HeaderChar">
    <w:name w:val="Header Char"/>
    <w:basedOn w:val="DefaultParagraphFont"/>
    <w:link w:val="Header"/>
    <w:uiPriority w:val="99"/>
    <w:rsid w:val="00461486"/>
  </w:style>
  <w:style w:type="paragraph" w:styleId="Footer">
    <w:name w:val="footer"/>
    <w:basedOn w:val="Normal"/>
    <w:link w:val="FooterChar"/>
    <w:uiPriority w:val="99"/>
    <w:unhideWhenUsed/>
    <w:rsid w:val="00461486"/>
    <w:pPr>
      <w:tabs>
        <w:tab w:val="center" w:pos="4320"/>
        <w:tab w:val="right" w:pos="8640"/>
      </w:tabs>
      <w:spacing w:after="0" w:line="240" w:lineRule="auto"/>
    </w:pPr>
  </w:style>
  <w:style w:type="character" w:customStyle="1" w:styleId="FooterChar">
    <w:name w:val="Footer Char"/>
    <w:basedOn w:val="DefaultParagraphFont"/>
    <w:link w:val="Footer"/>
    <w:uiPriority w:val="99"/>
    <w:rsid w:val="00461486"/>
  </w:style>
  <w:style w:type="table" w:styleId="LightList-Accent2">
    <w:name w:val="Light List Accent 2"/>
    <w:basedOn w:val="TableNormal"/>
    <w:uiPriority w:val="61"/>
    <w:rsid w:val="00650B6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NormalWeb">
    <w:name w:val="Normal (Web)"/>
    <w:basedOn w:val="Normal"/>
    <w:uiPriority w:val="99"/>
    <w:unhideWhenUsed/>
    <w:rsid w:val="007D36DD"/>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2Char">
    <w:name w:val="Heading 2 Char"/>
    <w:basedOn w:val="DefaultParagraphFont"/>
    <w:link w:val="Heading2"/>
    <w:uiPriority w:val="9"/>
    <w:rsid w:val="00DE290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6CCE"/>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6910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A04"/>
    <w:rPr>
      <w:color w:val="0000FF" w:themeColor="hyperlink"/>
      <w:u w:val="single"/>
    </w:rPr>
  </w:style>
  <w:style w:type="paragraph" w:customStyle="1" w:styleId="Default">
    <w:name w:val="Default"/>
    <w:rsid w:val="00A10BA8"/>
    <w:pPr>
      <w:autoSpaceDE w:val="0"/>
      <w:autoSpaceDN w:val="0"/>
      <w:adjustRightInd w:val="0"/>
      <w:spacing w:after="0" w:line="240" w:lineRule="auto"/>
    </w:pPr>
    <w:rPr>
      <w:rFonts w:ascii="Calibri" w:hAnsi="Calibri" w:cs="Calibri"/>
      <w:color w:val="000000"/>
      <w:sz w:val="24"/>
      <w:szCs w:val="24"/>
      <w:lang w:val="de-DE"/>
    </w:rPr>
  </w:style>
  <w:style w:type="character" w:customStyle="1" w:styleId="Heading4Char">
    <w:name w:val="Heading 4 Char"/>
    <w:basedOn w:val="DefaultParagraphFont"/>
    <w:link w:val="Heading4"/>
    <w:uiPriority w:val="9"/>
    <w:semiHidden/>
    <w:rsid w:val="007610EF"/>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084A55"/>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354016">
      <w:bodyDiv w:val="1"/>
      <w:marLeft w:val="0"/>
      <w:marRight w:val="0"/>
      <w:marTop w:val="0"/>
      <w:marBottom w:val="0"/>
      <w:divBdr>
        <w:top w:val="none" w:sz="0" w:space="0" w:color="auto"/>
        <w:left w:val="none" w:sz="0" w:space="0" w:color="auto"/>
        <w:bottom w:val="none" w:sz="0" w:space="0" w:color="auto"/>
        <w:right w:val="none" w:sz="0" w:space="0" w:color="auto"/>
      </w:divBdr>
    </w:div>
    <w:div w:id="373239667">
      <w:bodyDiv w:val="1"/>
      <w:marLeft w:val="0"/>
      <w:marRight w:val="0"/>
      <w:marTop w:val="0"/>
      <w:marBottom w:val="0"/>
      <w:divBdr>
        <w:top w:val="none" w:sz="0" w:space="0" w:color="auto"/>
        <w:left w:val="none" w:sz="0" w:space="0" w:color="auto"/>
        <w:bottom w:val="none" w:sz="0" w:space="0" w:color="auto"/>
        <w:right w:val="none" w:sz="0" w:space="0" w:color="auto"/>
      </w:divBdr>
    </w:div>
    <w:div w:id="385418375">
      <w:bodyDiv w:val="1"/>
      <w:marLeft w:val="0"/>
      <w:marRight w:val="0"/>
      <w:marTop w:val="0"/>
      <w:marBottom w:val="0"/>
      <w:divBdr>
        <w:top w:val="none" w:sz="0" w:space="0" w:color="auto"/>
        <w:left w:val="none" w:sz="0" w:space="0" w:color="auto"/>
        <w:bottom w:val="none" w:sz="0" w:space="0" w:color="auto"/>
        <w:right w:val="none" w:sz="0" w:space="0" w:color="auto"/>
      </w:divBdr>
    </w:div>
    <w:div w:id="473840280">
      <w:bodyDiv w:val="1"/>
      <w:marLeft w:val="0"/>
      <w:marRight w:val="0"/>
      <w:marTop w:val="0"/>
      <w:marBottom w:val="0"/>
      <w:divBdr>
        <w:top w:val="none" w:sz="0" w:space="0" w:color="auto"/>
        <w:left w:val="none" w:sz="0" w:space="0" w:color="auto"/>
        <w:bottom w:val="none" w:sz="0" w:space="0" w:color="auto"/>
        <w:right w:val="none" w:sz="0" w:space="0" w:color="auto"/>
      </w:divBdr>
    </w:div>
    <w:div w:id="1094477839">
      <w:bodyDiv w:val="1"/>
      <w:marLeft w:val="0"/>
      <w:marRight w:val="0"/>
      <w:marTop w:val="0"/>
      <w:marBottom w:val="0"/>
      <w:divBdr>
        <w:top w:val="none" w:sz="0" w:space="0" w:color="auto"/>
        <w:left w:val="none" w:sz="0" w:space="0" w:color="auto"/>
        <w:bottom w:val="none" w:sz="0" w:space="0" w:color="auto"/>
        <w:right w:val="none" w:sz="0" w:space="0" w:color="auto"/>
      </w:divBdr>
    </w:div>
    <w:div w:id="1106537227">
      <w:bodyDiv w:val="1"/>
      <w:marLeft w:val="0"/>
      <w:marRight w:val="0"/>
      <w:marTop w:val="0"/>
      <w:marBottom w:val="0"/>
      <w:divBdr>
        <w:top w:val="none" w:sz="0" w:space="0" w:color="auto"/>
        <w:left w:val="none" w:sz="0" w:space="0" w:color="auto"/>
        <w:bottom w:val="none" w:sz="0" w:space="0" w:color="auto"/>
        <w:right w:val="none" w:sz="0" w:space="0" w:color="auto"/>
      </w:divBdr>
    </w:div>
    <w:div w:id="1262225346">
      <w:bodyDiv w:val="1"/>
      <w:marLeft w:val="0"/>
      <w:marRight w:val="0"/>
      <w:marTop w:val="0"/>
      <w:marBottom w:val="0"/>
      <w:divBdr>
        <w:top w:val="none" w:sz="0" w:space="0" w:color="auto"/>
        <w:left w:val="none" w:sz="0" w:space="0" w:color="auto"/>
        <w:bottom w:val="none" w:sz="0" w:space="0" w:color="auto"/>
        <w:right w:val="none" w:sz="0" w:space="0" w:color="auto"/>
      </w:divBdr>
    </w:div>
    <w:div w:id="1391880663">
      <w:bodyDiv w:val="1"/>
      <w:marLeft w:val="0"/>
      <w:marRight w:val="0"/>
      <w:marTop w:val="0"/>
      <w:marBottom w:val="0"/>
      <w:divBdr>
        <w:top w:val="none" w:sz="0" w:space="0" w:color="auto"/>
        <w:left w:val="none" w:sz="0" w:space="0" w:color="auto"/>
        <w:bottom w:val="none" w:sz="0" w:space="0" w:color="auto"/>
        <w:right w:val="none" w:sz="0" w:space="0" w:color="auto"/>
      </w:divBdr>
    </w:div>
    <w:div w:id="1568489369">
      <w:bodyDiv w:val="1"/>
      <w:marLeft w:val="0"/>
      <w:marRight w:val="0"/>
      <w:marTop w:val="0"/>
      <w:marBottom w:val="0"/>
      <w:divBdr>
        <w:top w:val="none" w:sz="0" w:space="0" w:color="auto"/>
        <w:left w:val="none" w:sz="0" w:space="0" w:color="auto"/>
        <w:bottom w:val="none" w:sz="0" w:space="0" w:color="auto"/>
        <w:right w:val="none" w:sz="0" w:space="0" w:color="auto"/>
      </w:divBdr>
    </w:div>
    <w:div w:id="1819808727">
      <w:bodyDiv w:val="1"/>
      <w:marLeft w:val="0"/>
      <w:marRight w:val="0"/>
      <w:marTop w:val="0"/>
      <w:marBottom w:val="0"/>
      <w:divBdr>
        <w:top w:val="none" w:sz="0" w:space="0" w:color="auto"/>
        <w:left w:val="none" w:sz="0" w:space="0" w:color="auto"/>
        <w:bottom w:val="none" w:sz="0" w:space="0" w:color="auto"/>
        <w:right w:val="none" w:sz="0" w:space="0" w:color="auto"/>
      </w:divBdr>
    </w:div>
    <w:div w:id="1935434306">
      <w:bodyDiv w:val="1"/>
      <w:marLeft w:val="0"/>
      <w:marRight w:val="0"/>
      <w:marTop w:val="0"/>
      <w:marBottom w:val="0"/>
      <w:divBdr>
        <w:top w:val="none" w:sz="0" w:space="0" w:color="auto"/>
        <w:left w:val="none" w:sz="0" w:space="0" w:color="auto"/>
        <w:bottom w:val="none" w:sz="0" w:space="0" w:color="auto"/>
        <w:right w:val="none" w:sz="0" w:space="0" w:color="auto"/>
      </w:divBdr>
    </w:div>
    <w:div w:id="1967082414">
      <w:bodyDiv w:val="1"/>
      <w:marLeft w:val="0"/>
      <w:marRight w:val="0"/>
      <w:marTop w:val="0"/>
      <w:marBottom w:val="0"/>
      <w:divBdr>
        <w:top w:val="none" w:sz="0" w:space="0" w:color="auto"/>
        <w:left w:val="none" w:sz="0" w:space="0" w:color="auto"/>
        <w:bottom w:val="none" w:sz="0" w:space="0" w:color="auto"/>
        <w:right w:val="none" w:sz="0" w:space="0" w:color="auto"/>
      </w:divBdr>
      <w:divsChild>
        <w:div w:id="1675380030">
          <w:marLeft w:val="1310"/>
          <w:marRight w:val="0"/>
          <w:marTop w:val="80"/>
          <w:marBottom w:val="160"/>
          <w:divBdr>
            <w:top w:val="none" w:sz="0" w:space="0" w:color="auto"/>
            <w:left w:val="none" w:sz="0" w:space="0" w:color="auto"/>
            <w:bottom w:val="none" w:sz="0" w:space="0" w:color="auto"/>
            <w:right w:val="none" w:sz="0" w:space="0" w:color="auto"/>
          </w:divBdr>
        </w:div>
        <w:div w:id="279191480">
          <w:marLeft w:val="1310"/>
          <w:marRight w:val="0"/>
          <w:marTop w:val="80"/>
          <w:marBottom w:val="160"/>
          <w:divBdr>
            <w:top w:val="none" w:sz="0" w:space="0" w:color="auto"/>
            <w:left w:val="none" w:sz="0" w:space="0" w:color="auto"/>
            <w:bottom w:val="none" w:sz="0" w:space="0" w:color="auto"/>
            <w:right w:val="none" w:sz="0" w:space="0" w:color="auto"/>
          </w:divBdr>
        </w:div>
      </w:divsChild>
    </w:div>
    <w:div w:id="1981305874">
      <w:bodyDiv w:val="1"/>
      <w:marLeft w:val="0"/>
      <w:marRight w:val="0"/>
      <w:marTop w:val="0"/>
      <w:marBottom w:val="0"/>
      <w:divBdr>
        <w:top w:val="none" w:sz="0" w:space="0" w:color="auto"/>
        <w:left w:val="none" w:sz="0" w:space="0" w:color="auto"/>
        <w:bottom w:val="none" w:sz="0" w:space="0" w:color="auto"/>
        <w:right w:val="none" w:sz="0" w:space="0" w:color="auto"/>
      </w:divBdr>
    </w:div>
    <w:div w:id="1982272719">
      <w:bodyDiv w:val="1"/>
      <w:marLeft w:val="0"/>
      <w:marRight w:val="0"/>
      <w:marTop w:val="0"/>
      <w:marBottom w:val="0"/>
      <w:divBdr>
        <w:top w:val="none" w:sz="0" w:space="0" w:color="auto"/>
        <w:left w:val="none" w:sz="0" w:space="0" w:color="auto"/>
        <w:bottom w:val="none" w:sz="0" w:space="0" w:color="auto"/>
        <w:right w:val="none" w:sz="0" w:space="0" w:color="auto"/>
      </w:divBdr>
    </w:div>
    <w:div w:id="205750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hyperlink" Target="http://www.arabeeday.net/wp-content/uploads/2013/05/LOGO-MEDIUM.-white-background.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F7AD-51E1-420F-BEF5-F73E53646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1066</Words>
  <Characters>6077</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adelphi</Company>
  <LinksUpToDate>false</LinksUpToDate>
  <CharactersWithSpaces>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Dr. Maged</cp:lastModifiedBy>
  <cp:revision>6</cp:revision>
  <dcterms:created xsi:type="dcterms:W3CDTF">2016-06-07T09:34:00Z</dcterms:created>
  <dcterms:modified xsi:type="dcterms:W3CDTF">2016-06-20T12:09:00Z</dcterms:modified>
</cp:coreProperties>
</file>